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97" w:rsidRDefault="00D20C97" w:rsidP="00D20C97">
      <w:pPr>
        <w:jc w:val="center"/>
        <w:rPr>
          <w:b/>
          <w:sz w:val="28"/>
          <w:szCs w:val="32"/>
        </w:rPr>
      </w:pPr>
      <w:r>
        <w:rPr>
          <w:b/>
          <w:sz w:val="28"/>
          <w:szCs w:val="32"/>
        </w:rPr>
        <w:t>Karlínské gymnázium, Praha 8, Pernerova 25</w:t>
      </w:r>
    </w:p>
    <w:p w:rsidR="00D20C97" w:rsidRDefault="00D20C97" w:rsidP="00D20C97">
      <w:pPr>
        <w:jc w:val="center"/>
        <w:rPr>
          <w:b/>
          <w:sz w:val="24"/>
        </w:rPr>
      </w:pPr>
      <w:r>
        <w:rPr>
          <w:b/>
          <w:sz w:val="24"/>
        </w:rPr>
        <w:t>186 00 Praha 8</w:t>
      </w:r>
    </w:p>
    <w:p w:rsidR="00D20C97" w:rsidRDefault="00D20C97" w:rsidP="00D20C97">
      <w:pPr>
        <w:jc w:val="both"/>
        <w:rPr>
          <w:b/>
          <w:sz w:val="24"/>
        </w:rPr>
      </w:pPr>
    </w:p>
    <w:p w:rsidR="00D20C97" w:rsidRDefault="00D20C97" w:rsidP="00D20C97">
      <w:pPr>
        <w:rPr>
          <w:b/>
          <w:sz w:val="24"/>
        </w:rPr>
      </w:pPr>
    </w:p>
    <w:p w:rsidR="00D20C97" w:rsidRDefault="00D20C97" w:rsidP="00D20C97">
      <w:pPr>
        <w:pStyle w:val="Nzev"/>
        <w:rPr>
          <w:sz w:val="40"/>
        </w:rPr>
      </w:pPr>
      <w:r>
        <w:rPr>
          <w:sz w:val="40"/>
        </w:rPr>
        <w:t>Směrnice</w:t>
      </w:r>
    </w:p>
    <w:p w:rsidR="00D20C97" w:rsidRDefault="00D20C97" w:rsidP="00D20C97">
      <w:pPr>
        <w:pStyle w:val="Zkladntext2"/>
      </w:pPr>
      <w:r>
        <w:t xml:space="preserve">k zajištění bezpečnosti a ochrany zdraví žáků </w:t>
      </w:r>
    </w:p>
    <w:p w:rsidR="00D20C97" w:rsidRDefault="00D20C97" w:rsidP="00D20C97">
      <w:pPr>
        <w:jc w:val="center"/>
        <w:rPr>
          <w:b/>
          <w:sz w:val="24"/>
        </w:rPr>
      </w:pPr>
    </w:p>
    <w:p w:rsidR="00D20C97" w:rsidRDefault="00D20C97" w:rsidP="00D20C97">
      <w:pPr>
        <w:jc w:val="center"/>
        <w:rPr>
          <w:b/>
          <w:sz w:val="24"/>
        </w:rPr>
      </w:pPr>
    </w:p>
    <w:p w:rsidR="00D20C97" w:rsidRDefault="00D20C97" w:rsidP="00D20C97">
      <w:pPr>
        <w:pStyle w:val="Nadpis2"/>
        <w:tabs>
          <w:tab w:val="left" w:pos="0"/>
        </w:tabs>
        <w:rPr>
          <w:sz w:val="24"/>
        </w:rPr>
      </w:pPr>
      <w:r>
        <w:rPr>
          <w:sz w:val="24"/>
        </w:rPr>
        <w:t>Úvodní ustanovení</w:t>
      </w:r>
    </w:p>
    <w:p w:rsidR="00D20C97" w:rsidRDefault="00D20C97" w:rsidP="00D20C97">
      <w:pPr>
        <w:jc w:val="center"/>
        <w:rPr>
          <w:b/>
          <w:sz w:val="24"/>
        </w:rPr>
      </w:pPr>
    </w:p>
    <w:p w:rsidR="00D20C97" w:rsidRDefault="00D20C97" w:rsidP="00D20C97">
      <w:pPr>
        <w:jc w:val="both"/>
        <w:rPr>
          <w:b/>
          <w:sz w:val="24"/>
        </w:rPr>
      </w:pPr>
    </w:p>
    <w:p w:rsidR="00D20C97" w:rsidRDefault="00D20C97" w:rsidP="00D20C97">
      <w:pPr>
        <w:jc w:val="both"/>
        <w:rPr>
          <w:bCs/>
          <w:sz w:val="24"/>
        </w:rPr>
      </w:pPr>
      <w:r>
        <w:rPr>
          <w:bCs/>
          <w:sz w:val="24"/>
        </w:rPr>
        <w:t>Směrnice k zajištění bezpečnosti a ochrany zdraví žáků:</w:t>
      </w:r>
    </w:p>
    <w:p w:rsidR="00D20C97" w:rsidRDefault="00D20C97" w:rsidP="00D20C97">
      <w:pPr>
        <w:numPr>
          <w:ilvl w:val="0"/>
          <w:numId w:val="2"/>
        </w:numPr>
        <w:tabs>
          <w:tab w:val="left" w:pos="765"/>
        </w:tabs>
        <w:ind w:left="765" w:hanging="405"/>
        <w:jc w:val="both"/>
        <w:rPr>
          <w:sz w:val="24"/>
        </w:rPr>
      </w:pPr>
      <w:r>
        <w:rPr>
          <w:sz w:val="24"/>
        </w:rPr>
        <w:t>vychází z Metodického pokynu k zajištění bezpečnosti a ochrany zdraví dětí, žáků a</w:t>
      </w:r>
      <w:r w:rsidR="00600166">
        <w:rPr>
          <w:sz w:val="24"/>
        </w:rPr>
        <w:t> </w:t>
      </w:r>
      <w:r>
        <w:rPr>
          <w:sz w:val="24"/>
        </w:rPr>
        <w:t>studentů ve školách a školských zařízení zřizovaných MŠMT vydaného dne 22. 12. 2005 pod č.</w:t>
      </w:r>
      <w:r w:rsidR="00600166">
        <w:rPr>
          <w:sz w:val="24"/>
        </w:rPr>
        <w:t xml:space="preserve"> </w:t>
      </w:r>
      <w:r>
        <w:rPr>
          <w:sz w:val="24"/>
        </w:rPr>
        <w:t>j. 37 014/2005-25</w:t>
      </w:r>
    </w:p>
    <w:p w:rsidR="00D20C97" w:rsidRDefault="00D20C97" w:rsidP="00D20C97">
      <w:pPr>
        <w:numPr>
          <w:ilvl w:val="0"/>
          <w:numId w:val="2"/>
        </w:numPr>
        <w:tabs>
          <w:tab w:val="left" w:pos="765"/>
        </w:tabs>
        <w:ind w:left="765" w:hanging="405"/>
        <w:jc w:val="both"/>
        <w:rPr>
          <w:sz w:val="24"/>
        </w:rPr>
      </w:pPr>
      <w:r>
        <w:rPr>
          <w:sz w:val="24"/>
        </w:rPr>
        <w:t>podrobně popisuje postup při zajišťování bezpečnosti a ochrany zdraví při výchově a</w:t>
      </w:r>
      <w:r w:rsidR="00600166">
        <w:rPr>
          <w:sz w:val="24"/>
        </w:rPr>
        <w:t> </w:t>
      </w:r>
      <w:r>
        <w:rPr>
          <w:sz w:val="24"/>
        </w:rPr>
        <w:t>vzdělávání žáků ve škole, školní jídelně a akcích pořádaných školou mimo budovu školy</w:t>
      </w:r>
    </w:p>
    <w:p w:rsidR="00D20C97" w:rsidRDefault="00D20C97" w:rsidP="00D20C97">
      <w:pPr>
        <w:numPr>
          <w:ilvl w:val="0"/>
          <w:numId w:val="2"/>
        </w:numPr>
        <w:tabs>
          <w:tab w:val="left" w:pos="765"/>
        </w:tabs>
        <w:ind w:left="765" w:hanging="405"/>
        <w:jc w:val="both"/>
        <w:rPr>
          <w:sz w:val="24"/>
        </w:rPr>
      </w:pPr>
      <w:r>
        <w:rPr>
          <w:sz w:val="24"/>
        </w:rPr>
        <w:t>jako příloha se stává součástí školního řádu</w:t>
      </w:r>
    </w:p>
    <w:p w:rsidR="00D20C97" w:rsidRDefault="00D20C97" w:rsidP="00D20C97">
      <w:pPr>
        <w:rPr>
          <w:sz w:val="24"/>
        </w:rPr>
      </w:pPr>
    </w:p>
    <w:p w:rsidR="00D20C97" w:rsidRDefault="00D20C97" w:rsidP="00D20C97">
      <w:pPr>
        <w:pStyle w:val="Nzev"/>
        <w:jc w:val="both"/>
        <w:rPr>
          <w:b w:val="0"/>
          <w:sz w:val="24"/>
        </w:rPr>
      </w:pPr>
    </w:p>
    <w:p w:rsidR="00D20C97" w:rsidRDefault="00D20C97" w:rsidP="00D20C97">
      <w:pPr>
        <w:pStyle w:val="Zkladntext"/>
        <w:rPr>
          <w:b w:val="0"/>
        </w:rPr>
      </w:pPr>
      <w:r>
        <w:rPr>
          <w:b w:val="0"/>
        </w:rPr>
        <w:t>Čl. 1</w:t>
      </w:r>
    </w:p>
    <w:p w:rsidR="00D20C97" w:rsidRDefault="00D20C97" w:rsidP="00D20C97">
      <w:pPr>
        <w:pStyle w:val="Zkladntext"/>
      </w:pPr>
      <w:r>
        <w:t>Předcházení rizikům</w:t>
      </w:r>
    </w:p>
    <w:p w:rsidR="00D20C97" w:rsidRDefault="00D20C97" w:rsidP="00D20C97">
      <w:pPr>
        <w:pStyle w:val="Zkladntext"/>
      </w:pPr>
    </w:p>
    <w:p w:rsidR="00D20C97" w:rsidRDefault="007E2EF2" w:rsidP="007E2EF2">
      <w:pPr>
        <w:pStyle w:val="Zkladntext"/>
        <w:ind w:firstLine="708"/>
        <w:jc w:val="both"/>
        <w:rPr>
          <w:b w:val="0"/>
        </w:rPr>
      </w:pPr>
      <w:r>
        <w:rPr>
          <w:b w:val="0"/>
        </w:rPr>
        <w:t xml:space="preserve">(1) </w:t>
      </w:r>
      <w:r w:rsidR="00D20C97">
        <w:rPr>
          <w:b w:val="0"/>
        </w:rPr>
        <w:t>Škola zajišťuje bezpečnost a ochranu zdraví žáků při vzdělávání a výchovných činnostech s ním přímo souvisejících a při poskytování školských služeb.</w:t>
      </w:r>
      <w:r w:rsidR="00D20C97">
        <w:rPr>
          <w:rStyle w:val="FootnoteCharacters"/>
          <w:b w:val="0"/>
          <w:bCs/>
        </w:rPr>
        <w:footnoteReference w:id="1"/>
      </w:r>
      <w:r w:rsidR="00D20C97">
        <w:rPr>
          <w:b w:val="0"/>
        </w:rPr>
        <w:t xml:space="preserve"> K zabezpečení tohoto úkolu škola přijímá na základě vyhledávání, posuzování a zhodnocování rizik spojených s  činnostmi a prostředím opatření k prevenci rizik.</w:t>
      </w:r>
      <w:r w:rsidR="00D20C97">
        <w:rPr>
          <w:rStyle w:val="FootnoteCharacters"/>
          <w:b w:val="0"/>
          <w:bCs/>
        </w:rPr>
        <w:footnoteReference w:id="2"/>
      </w:r>
      <w:r w:rsidR="00D20C97">
        <w:rPr>
          <w:b w:val="0"/>
        </w:rPr>
        <w:t xml:space="preserve"> Při stanovení konkrétních opatření bere v úvahu zejména možné ohrožení žáků při vzdělávání v jednotlivých předmětech, při přesunech žáků v rámci školního vzdělávání a při účasti žáků školy na různých akcích pořádaných školou. Zároveň přihlíží k věku žáků, jejich schopnostem, fyzické a duševní vyspělosti a zdravotnímu stavu. </w:t>
      </w:r>
    </w:p>
    <w:p w:rsidR="00D20C97" w:rsidRDefault="00D20C97" w:rsidP="00D20C97">
      <w:pPr>
        <w:jc w:val="both"/>
        <w:rPr>
          <w:sz w:val="24"/>
        </w:rPr>
      </w:pPr>
    </w:p>
    <w:p w:rsidR="00D20C97" w:rsidRDefault="007E2EF2" w:rsidP="007E2EF2">
      <w:pPr>
        <w:pStyle w:val="Zkladntext"/>
        <w:ind w:firstLine="708"/>
        <w:jc w:val="both"/>
        <w:rPr>
          <w:b w:val="0"/>
        </w:rPr>
      </w:pPr>
      <w:r>
        <w:rPr>
          <w:b w:val="0"/>
        </w:rPr>
        <w:t xml:space="preserve">(2) </w:t>
      </w:r>
      <w:r w:rsidR="00D20C97">
        <w:rPr>
          <w:b w:val="0"/>
        </w:rPr>
        <w:t>Škola podle svého vzdělávacího programu seznamuje žáky s nebezpečím ohrožujícím jejich zdraví tak, aby bylo dosaženo klíčových kompetencí vztahujících se k</w:t>
      </w:r>
      <w:r>
        <w:rPr>
          <w:b w:val="0"/>
        </w:rPr>
        <w:t> </w:t>
      </w:r>
      <w:r w:rsidR="00D20C97">
        <w:rPr>
          <w:b w:val="0"/>
        </w:rPr>
        <w:t>ochraně zdraví žáků a jejich bezpečnosti.</w:t>
      </w:r>
    </w:p>
    <w:p w:rsidR="00D20C97" w:rsidRDefault="00D20C97" w:rsidP="00D20C97">
      <w:pPr>
        <w:pStyle w:val="Zkladntext"/>
        <w:jc w:val="both"/>
        <w:rPr>
          <w:b w:val="0"/>
        </w:rPr>
      </w:pPr>
    </w:p>
    <w:p w:rsidR="00D20C97" w:rsidRPr="007E2EF2" w:rsidRDefault="007E2EF2" w:rsidP="007E2EF2">
      <w:pPr>
        <w:ind w:firstLine="708"/>
        <w:jc w:val="both"/>
        <w:rPr>
          <w:sz w:val="24"/>
          <w:szCs w:val="24"/>
        </w:rPr>
      </w:pPr>
      <w:r>
        <w:rPr>
          <w:sz w:val="24"/>
          <w:szCs w:val="24"/>
        </w:rPr>
        <w:t xml:space="preserve">(3) </w:t>
      </w:r>
      <w:r w:rsidR="00D20C97" w:rsidRPr="007E2EF2">
        <w:rPr>
          <w:sz w:val="24"/>
          <w:szCs w:val="24"/>
        </w:rPr>
        <w:t>Škola je při vzdělávání a s ním přímo souvisejících činnostech a při poskytování školských služeb povinna přihlížet k základním fyziologickým potřebám žáků a vytvářet podmínky pro jejich zdravý vývoj a pro předcházení vzniku sociálně patologických jevů.</w:t>
      </w:r>
      <w:r w:rsidR="00D20C97" w:rsidRPr="007E2EF2">
        <w:rPr>
          <w:rStyle w:val="FootnoteCharacters"/>
          <w:sz w:val="24"/>
          <w:szCs w:val="24"/>
        </w:rPr>
        <w:footnoteReference w:id="3"/>
      </w:r>
      <w:r w:rsidR="00D20C97" w:rsidRPr="007E2EF2">
        <w:rPr>
          <w:sz w:val="24"/>
          <w:szCs w:val="24"/>
        </w:rPr>
        <w:t xml:space="preserve"> </w:t>
      </w:r>
    </w:p>
    <w:p w:rsidR="00D20C97" w:rsidRPr="007E2EF2" w:rsidRDefault="00D20C97" w:rsidP="007E2EF2">
      <w:pPr>
        <w:pStyle w:val="Text"/>
        <w:ind w:firstLine="0"/>
        <w:rPr>
          <w:szCs w:val="24"/>
        </w:rPr>
      </w:pPr>
    </w:p>
    <w:p w:rsidR="00D20C97" w:rsidRPr="007E2EF2" w:rsidRDefault="00D20C97" w:rsidP="00D20C97">
      <w:pPr>
        <w:pStyle w:val="Text"/>
        <w:ind w:firstLine="0"/>
        <w:rPr>
          <w:szCs w:val="24"/>
        </w:rPr>
      </w:pPr>
    </w:p>
    <w:p w:rsidR="00D20C97" w:rsidRDefault="00D20C97" w:rsidP="00D20C97">
      <w:pPr>
        <w:pStyle w:val="Zkladntext"/>
        <w:rPr>
          <w:b w:val="0"/>
        </w:rPr>
      </w:pPr>
    </w:p>
    <w:p w:rsidR="00D20C97" w:rsidRDefault="00D20C97" w:rsidP="00D20C97">
      <w:pPr>
        <w:pStyle w:val="Zkladntext"/>
        <w:rPr>
          <w:b w:val="0"/>
        </w:rPr>
      </w:pPr>
      <w:r>
        <w:rPr>
          <w:b w:val="0"/>
        </w:rPr>
        <w:lastRenderedPageBreak/>
        <w:t>Čl. 2</w:t>
      </w:r>
    </w:p>
    <w:p w:rsidR="00D20C97" w:rsidRDefault="00D20C97" w:rsidP="00D20C97">
      <w:pPr>
        <w:pStyle w:val="Zkladntext"/>
      </w:pPr>
      <w:r>
        <w:t>Povinnosti žáků</w:t>
      </w:r>
    </w:p>
    <w:p w:rsidR="00D20C97" w:rsidRDefault="00D20C97" w:rsidP="00D20C97">
      <w:pPr>
        <w:pStyle w:val="Zkladntext"/>
        <w:rPr>
          <w:b w:val="0"/>
        </w:rPr>
      </w:pPr>
    </w:p>
    <w:p w:rsidR="00D20C97" w:rsidRPr="007E2EF2" w:rsidRDefault="00D20C97" w:rsidP="00600166">
      <w:pPr>
        <w:pStyle w:val="Zkladntext"/>
        <w:ind w:left="300" w:firstLine="60"/>
        <w:jc w:val="both"/>
        <w:rPr>
          <w:b w:val="0"/>
        </w:rPr>
      </w:pPr>
      <w:r w:rsidRPr="007E2EF2">
        <w:rPr>
          <w:b w:val="0"/>
        </w:rPr>
        <w:t>Žáci jsou povinni na úseku zajištění bezpečnosti a ochrany zdraví zejména:</w:t>
      </w:r>
    </w:p>
    <w:p w:rsidR="00D20C97" w:rsidRPr="007E2EF2" w:rsidRDefault="00D20C97" w:rsidP="00D20C97">
      <w:pPr>
        <w:pStyle w:val="Zkladntext"/>
        <w:numPr>
          <w:ilvl w:val="0"/>
          <w:numId w:val="3"/>
        </w:numPr>
        <w:tabs>
          <w:tab w:val="left" w:pos="360"/>
        </w:tabs>
        <w:ind w:left="360" w:hanging="360"/>
        <w:jc w:val="both"/>
        <w:rPr>
          <w:b w:val="0"/>
        </w:rPr>
      </w:pPr>
      <w:r w:rsidRPr="007E2EF2">
        <w:rPr>
          <w:b w:val="0"/>
        </w:rPr>
        <w:t>dodržovat školní řády pro denní i dálkovou formu vzdělávání, vnitřní řád školní jídelny a předpisy a pokyny školy k ochraně zdraví a bezpečnosti, s nimiž byli seznámeni,</w:t>
      </w:r>
      <w:r w:rsidRPr="007E2EF2">
        <w:rPr>
          <w:rStyle w:val="FootnoteCharacters"/>
        </w:rPr>
        <w:t xml:space="preserve"> </w:t>
      </w:r>
      <w:r w:rsidRPr="007E2EF2">
        <w:rPr>
          <w:rStyle w:val="FootnoteCharacters"/>
          <w:b w:val="0"/>
          <w:bCs/>
        </w:rPr>
        <w:footnoteReference w:id="4"/>
      </w:r>
    </w:p>
    <w:p w:rsidR="00D20C97" w:rsidRPr="007E2EF2" w:rsidRDefault="00D20C97" w:rsidP="00D20C97">
      <w:pPr>
        <w:pStyle w:val="Zkladntext"/>
        <w:numPr>
          <w:ilvl w:val="0"/>
          <w:numId w:val="3"/>
        </w:numPr>
        <w:tabs>
          <w:tab w:val="left" w:pos="360"/>
        </w:tabs>
        <w:ind w:left="360" w:hanging="360"/>
        <w:jc w:val="both"/>
        <w:rPr>
          <w:b w:val="0"/>
        </w:rPr>
      </w:pPr>
      <w:r w:rsidRPr="007E2EF2">
        <w:rPr>
          <w:b w:val="0"/>
        </w:rPr>
        <w:t>plnit pokyny pedagogických pracovníků a zaměstnanců školy vydané v souladu s</w:t>
      </w:r>
      <w:r w:rsidR="007E2EF2" w:rsidRPr="007E2EF2">
        <w:rPr>
          <w:b w:val="0"/>
        </w:rPr>
        <w:t> </w:t>
      </w:r>
      <w:r w:rsidRPr="007E2EF2">
        <w:rPr>
          <w:b w:val="0"/>
        </w:rPr>
        <w:t>vnitřními předpisy školy.</w:t>
      </w:r>
    </w:p>
    <w:p w:rsidR="00D20C97" w:rsidRPr="007E2EF2" w:rsidRDefault="00D20C97" w:rsidP="00D20C97">
      <w:pPr>
        <w:pStyle w:val="Zkladntext"/>
        <w:jc w:val="both"/>
        <w:rPr>
          <w:b w:val="0"/>
        </w:rPr>
      </w:pPr>
      <w:r w:rsidRPr="007E2EF2">
        <w:rPr>
          <w:b w:val="0"/>
        </w:rPr>
        <w:t xml:space="preserve"> </w:t>
      </w:r>
    </w:p>
    <w:p w:rsidR="00D20C97" w:rsidRDefault="00D20C97" w:rsidP="00D20C97">
      <w:pPr>
        <w:pStyle w:val="Zkladntext"/>
        <w:jc w:val="both"/>
      </w:pPr>
    </w:p>
    <w:p w:rsidR="00D20C97" w:rsidRDefault="00D20C97" w:rsidP="00D20C97">
      <w:pPr>
        <w:pStyle w:val="Zkladntext"/>
        <w:rPr>
          <w:b w:val="0"/>
        </w:rPr>
      </w:pPr>
      <w:r>
        <w:rPr>
          <w:b w:val="0"/>
        </w:rPr>
        <w:t>Čl. 3</w:t>
      </w:r>
    </w:p>
    <w:p w:rsidR="00D20C97" w:rsidRDefault="00D20C97" w:rsidP="00D20C97">
      <w:pPr>
        <w:pStyle w:val="Zkladntext"/>
        <w:tabs>
          <w:tab w:val="left" w:pos="0"/>
        </w:tabs>
      </w:pPr>
      <w:r>
        <w:t>Zdravotní předpoklady</w:t>
      </w:r>
    </w:p>
    <w:p w:rsidR="00D20C97" w:rsidRDefault="00D20C97" w:rsidP="00D20C97">
      <w:pPr>
        <w:pStyle w:val="Zkladntext"/>
      </w:pPr>
    </w:p>
    <w:p w:rsidR="00D20C97" w:rsidRDefault="00D20C97" w:rsidP="00600166">
      <w:pPr>
        <w:pStyle w:val="Zkladntext"/>
        <w:ind w:firstLine="708"/>
        <w:jc w:val="both"/>
        <w:rPr>
          <w:b w:val="0"/>
        </w:rPr>
      </w:pPr>
      <w:r>
        <w:rPr>
          <w:b w:val="0"/>
        </w:rPr>
        <w:t>(1) Škola se řídí ustanoveními zvláštních předpisů,</w:t>
      </w:r>
      <w:r w:rsidR="00851ACB">
        <w:rPr>
          <w:rStyle w:val="Znakapoznpodarou"/>
          <w:b w:val="0"/>
        </w:rPr>
        <w:footnoteReference w:id="5"/>
      </w:r>
      <w:r>
        <w:rPr>
          <w:b w:val="0"/>
        </w:rPr>
        <w:t xml:space="preserve"> jež se týkají zjišťování zdravotního stavu žáků a jejich zdravotní způsobilosti pro příslušný obor vzdělání.</w:t>
      </w:r>
    </w:p>
    <w:p w:rsidR="00D20C97" w:rsidRDefault="00D20C97" w:rsidP="00D20C97">
      <w:pPr>
        <w:pStyle w:val="Zkladntext"/>
        <w:jc w:val="both"/>
        <w:rPr>
          <w:b w:val="0"/>
        </w:rPr>
      </w:pPr>
    </w:p>
    <w:p w:rsidR="00D20C97" w:rsidRDefault="00D20C97" w:rsidP="00600166">
      <w:pPr>
        <w:pStyle w:val="Zkladntext"/>
        <w:ind w:firstLine="708"/>
        <w:jc w:val="both"/>
        <w:rPr>
          <w:b w:val="0"/>
        </w:rPr>
      </w:pPr>
      <w:r>
        <w:rPr>
          <w:b w:val="0"/>
        </w:rPr>
        <w:t xml:space="preserve">(2) Pro účast na některých vzdělávacích </w:t>
      </w:r>
      <w:r w:rsidRPr="00D16EED">
        <w:rPr>
          <w:b w:val="0"/>
        </w:rPr>
        <w:t>činnostech školy, například na sportovních a tělovýchovných akcích, lyžařském výcviku, adaptačním kurzu, komplexní exkurzi nebo výjezdech do zahraničí, může být vyžadována zdravotní způsobilost,</w:t>
      </w:r>
      <w:r w:rsidRPr="00D16EED">
        <w:rPr>
          <w:rStyle w:val="FootnoteCharacters"/>
          <w:b w:val="0"/>
          <w:bCs/>
        </w:rPr>
        <w:footnoteReference w:id="6"/>
      </w:r>
      <w:r w:rsidRPr="00D16EED">
        <w:rPr>
          <w:b w:val="0"/>
        </w:rPr>
        <w:t xml:space="preserve"> kterou posuzuje a</w:t>
      </w:r>
      <w:r w:rsidR="005C70A4">
        <w:rPr>
          <w:b w:val="0"/>
        </w:rPr>
        <w:t> </w:t>
      </w:r>
      <w:r w:rsidRPr="00D16EED">
        <w:rPr>
          <w:b w:val="0"/>
        </w:rPr>
        <w:t xml:space="preserve">posudek vydává praktický lékař pro děti a dorost nebo příslušný </w:t>
      </w:r>
      <w:r>
        <w:rPr>
          <w:b w:val="0"/>
        </w:rPr>
        <w:t>odborný lékař.</w:t>
      </w:r>
    </w:p>
    <w:p w:rsidR="00D20C97" w:rsidRDefault="00D20C97" w:rsidP="00D20C97">
      <w:pPr>
        <w:pStyle w:val="Zkladntext"/>
        <w:jc w:val="both"/>
        <w:rPr>
          <w:b w:val="0"/>
        </w:rPr>
      </w:pPr>
    </w:p>
    <w:p w:rsidR="00D20C97" w:rsidRDefault="00D20C97" w:rsidP="00600166">
      <w:pPr>
        <w:pStyle w:val="Zkladntext"/>
        <w:ind w:firstLine="708"/>
        <w:jc w:val="both"/>
        <w:rPr>
          <w:b w:val="0"/>
        </w:rPr>
      </w:pPr>
      <w:r w:rsidRPr="000C0280">
        <w:rPr>
          <w:b w:val="0"/>
        </w:rPr>
        <w:t>(3) Zákonní zástupci nezletilých žáků a zletilí žáci jsou povinni informovat školu</w:t>
      </w:r>
      <w:r w:rsidRPr="000C0280">
        <w:rPr>
          <w:rStyle w:val="FootnoteCharacters"/>
          <w:b w:val="0"/>
          <w:bCs/>
        </w:rPr>
        <w:footnoteReference w:id="7"/>
      </w:r>
      <w:r w:rsidRPr="000C0280">
        <w:rPr>
          <w:b w:val="0"/>
        </w:rPr>
        <w:t xml:space="preserve"> </w:t>
      </w:r>
      <w:r>
        <w:rPr>
          <w:b w:val="0"/>
        </w:rPr>
        <w:t>o změně zdravotní způsobilosti, zdravotních obtížích žáka nebo jiných závažných skutečnostech, které by mohly mít vliv na průběh vzdělávání nebo na účast na akcích podle odstavce 2.</w:t>
      </w:r>
    </w:p>
    <w:p w:rsidR="00600166" w:rsidRDefault="00600166" w:rsidP="00D20C97">
      <w:pPr>
        <w:jc w:val="both"/>
        <w:rPr>
          <w:b/>
          <w:spacing w:val="4"/>
          <w:sz w:val="24"/>
        </w:rPr>
      </w:pPr>
    </w:p>
    <w:p w:rsidR="00D20C97" w:rsidRDefault="00D20C97" w:rsidP="00600166">
      <w:pPr>
        <w:ind w:firstLine="708"/>
        <w:jc w:val="both"/>
        <w:rPr>
          <w:sz w:val="24"/>
        </w:rPr>
      </w:pPr>
      <w:r>
        <w:rPr>
          <w:sz w:val="24"/>
        </w:rPr>
        <w:t>(4) Změny zdravotního stavu, ke kterým dojde v průběhu vzdělávání a s ním přímo souvisejících činnostech a které mohou mít vliv na zapojení žáka do prováděných činností, oznamují žáci okamžitě příslušnému třídnímu učiteli.</w:t>
      </w:r>
    </w:p>
    <w:p w:rsidR="00D20C97" w:rsidRDefault="00D20C97" w:rsidP="00D20C97">
      <w:pPr>
        <w:pStyle w:val="Zkladntext"/>
        <w:jc w:val="left"/>
      </w:pPr>
    </w:p>
    <w:p w:rsidR="00D20C97" w:rsidRDefault="00D20C97" w:rsidP="00D20C97">
      <w:pPr>
        <w:pStyle w:val="Zkladntext"/>
      </w:pPr>
    </w:p>
    <w:p w:rsidR="00D20C97" w:rsidRDefault="00D20C97" w:rsidP="00D20C97">
      <w:pPr>
        <w:pStyle w:val="Zkladntext"/>
        <w:rPr>
          <w:b w:val="0"/>
        </w:rPr>
      </w:pPr>
      <w:r>
        <w:rPr>
          <w:b w:val="0"/>
        </w:rPr>
        <w:t>Čl. 4</w:t>
      </w:r>
    </w:p>
    <w:p w:rsidR="00D20C97" w:rsidRDefault="00D20C97" w:rsidP="00D20C97">
      <w:pPr>
        <w:pStyle w:val="Zkladntext"/>
        <w:tabs>
          <w:tab w:val="left" w:pos="0"/>
        </w:tabs>
      </w:pPr>
      <w:r>
        <w:t>Uvolňování žáků z vyučování</w:t>
      </w:r>
    </w:p>
    <w:p w:rsidR="00600166" w:rsidRDefault="00600166" w:rsidP="00D20C97">
      <w:pPr>
        <w:jc w:val="both"/>
        <w:rPr>
          <w:b/>
          <w:spacing w:val="4"/>
          <w:sz w:val="24"/>
        </w:rPr>
      </w:pPr>
    </w:p>
    <w:p w:rsidR="00D20C97" w:rsidRDefault="00D20C97" w:rsidP="00600166">
      <w:pPr>
        <w:ind w:firstLine="708"/>
        <w:jc w:val="both"/>
        <w:rPr>
          <w:sz w:val="24"/>
          <w:szCs w:val="24"/>
        </w:rPr>
      </w:pPr>
      <w:r w:rsidRPr="0034430A">
        <w:rPr>
          <w:sz w:val="24"/>
        </w:rPr>
        <w:t xml:space="preserve">Ředitel školy </w:t>
      </w:r>
      <w:r w:rsidR="00D16EED" w:rsidRPr="0034430A">
        <w:rPr>
          <w:sz w:val="24"/>
        </w:rPr>
        <w:t xml:space="preserve">na základě žádosti </w:t>
      </w:r>
      <w:r w:rsidRPr="0034430A">
        <w:rPr>
          <w:sz w:val="24"/>
        </w:rPr>
        <w:t xml:space="preserve">může ze závažných důvodů, zejména zdravotních, </w:t>
      </w:r>
      <w:r w:rsidR="00D16EED" w:rsidRPr="0034430A">
        <w:rPr>
          <w:sz w:val="24"/>
        </w:rPr>
        <w:t xml:space="preserve">žáka </w:t>
      </w:r>
      <w:r w:rsidRPr="0034430A">
        <w:rPr>
          <w:sz w:val="24"/>
        </w:rPr>
        <w:t xml:space="preserve">uvolnit zcela nebo zčásti z vyučování některého předmětu. V předmětu tělesná výchova ředitel školy uvolní žáka z vyučování na písemné doporučení registrujícího praktického lékaře pro děti a dorost nebo odborného lékaře. </w:t>
      </w:r>
      <w:r w:rsidRPr="0034430A">
        <w:rPr>
          <w:sz w:val="24"/>
          <w:szCs w:val="24"/>
        </w:rPr>
        <w:t>Žák není z předmětu, z něhož byl zcela uvolněn, hodnocen.</w:t>
      </w:r>
      <w:r w:rsidR="00D16EED" w:rsidRPr="0034430A">
        <w:rPr>
          <w:rStyle w:val="Znakapoznpodarou"/>
          <w:sz w:val="24"/>
          <w:szCs w:val="24"/>
        </w:rPr>
        <w:footnoteReference w:id="8"/>
      </w:r>
    </w:p>
    <w:p w:rsidR="00D05127" w:rsidRPr="0034430A" w:rsidRDefault="00D05127" w:rsidP="00600166">
      <w:pPr>
        <w:ind w:firstLine="708"/>
        <w:jc w:val="both"/>
        <w:rPr>
          <w:sz w:val="24"/>
          <w:szCs w:val="24"/>
        </w:rPr>
      </w:pPr>
    </w:p>
    <w:p w:rsidR="00D20C97" w:rsidRDefault="00D20C97" w:rsidP="00D20C97">
      <w:pPr>
        <w:pStyle w:val="Nadpis1"/>
        <w:tabs>
          <w:tab w:val="left" w:pos="0"/>
        </w:tabs>
        <w:jc w:val="center"/>
        <w:rPr>
          <w:b w:val="0"/>
        </w:rPr>
      </w:pPr>
      <w:r>
        <w:rPr>
          <w:b w:val="0"/>
        </w:rPr>
        <w:lastRenderedPageBreak/>
        <w:t>Čl. 5</w:t>
      </w:r>
    </w:p>
    <w:p w:rsidR="00D20C97" w:rsidRDefault="00D20C97" w:rsidP="00D20C97">
      <w:pPr>
        <w:pStyle w:val="Nadpis1"/>
        <w:tabs>
          <w:tab w:val="left" w:pos="0"/>
        </w:tabs>
        <w:jc w:val="center"/>
      </w:pPr>
      <w:r>
        <w:t>Osobní ochranné pracovní prostředky</w:t>
      </w:r>
    </w:p>
    <w:p w:rsidR="00D20C97" w:rsidRDefault="00D20C97" w:rsidP="00D20C97">
      <w:pPr>
        <w:jc w:val="center"/>
        <w:rPr>
          <w:sz w:val="24"/>
        </w:rPr>
      </w:pPr>
    </w:p>
    <w:p w:rsidR="00D20C97" w:rsidRDefault="00D20C97" w:rsidP="00D20C97">
      <w:pPr>
        <w:pStyle w:val="Zkladntext"/>
        <w:jc w:val="both"/>
        <w:rPr>
          <w:b w:val="0"/>
        </w:rPr>
      </w:pPr>
      <w:r>
        <w:rPr>
          <w:b w:val="0"/>
        </w:rPr>
        <w:t xml:space="preserve">     Osobní ochranné pracovní prostředky (dále jen “ochranné prostředky“) se žákům poskytují při vzdělávání a s ním přímo souvisejících činnostech, pokud to vyžaduje ochrana jejich života a zdraví.</w:t>
      </w:r>
      <w:r>
        <w:rPr>
          <w:rStyle w:val="FootnoteCharacters"/>
          <w:b w:val="0"/>
          <w:bCs/>
        </w:rPr>
        <w:footnoteReference w:id="9"/>
      </w:r>
      <w:r>
        <w:rPr>
          <w:b w:val="0"/>
        </w:rPr>
        <w:t xml:space="preserve"> </w:t>
      </w:r>
      <w:r w:rsidR="003A489E">
        <w:rPr>
          <w:b w:val="0"/>
        </w:rPr>
        <w:t>V případě, že š</w:t>
      </w:r>
      <w:r>
        <w:rPr>
          <w:b w:val="0"/>
        </w:rPr>
        <w:t xml:space="preserve">kola žákům poskytuje </w:t>
      </w:r>
      <w:r w:rsidR="003A489E">
        <w:rPr>
          <w:b w:val="0"/>
        </w:rPr>
        <w:t xml:space="preserve">ochranné prostředky (např. ochranný štít), </w:t>
      </w:r>
      <w:r>
        <w:rPr>
          <w:b w:val="0"/>
        </w:rPr>
        <w:t>dbá, aby byly v použitelném stavu, a kontroluje jejich užívání.</w:t>
      </w:r>
    </w:p>
    <w:p w:rsidR="00D20C97" w:rsidRDefault="00D20C97" w:rsidP="00D20C97">
      <w:pPr>
        <w:pStyle w:val="Zkladntext"/>
        <w:jc w:val="left"/>
      </w:pPr>
    </w:p>
    <w:p w:rsidR="003A489E" w:rsidRDefault="003A489E" w:rsidP="00D20C97">
      <w:pPr>
        <w:pStyle w:val="Zkladntext"/>
        <w:jc w:val="left"/>
      </w:pPr>
    </w:p>
    <w:p w:rsidR="00D20C97" w:rsidRDefault="00D20C97" w:rsidP="00D20C97">
      <w:pPr>
        <w:pStyle w:val="Zkladntext"/>
        <w:rPr>
          <w:b w:val="0"/>
        </w:rPr>
      </w:pPr>
      <w:r>
        <w:rPr>
          <w:b w:val="0"/>
        </w:rPr>
        <w:t>Čl. 6</w:t>
      </w:r>
    </w:p>
    <w:p w:rsidR="00D20C97" w:rsidRDefault="00D20C97" w:rsidP="00D20C97">
      <w:pPr>
        <w:pStyle w:val="Zkladntext"/>
      </w:pPr>
      <w:r>
        <w:t>První pomoc a ošetření</w:t>
      </w:r>
    </w:p>
    <w:p w:rsidR="00D20C97" w:rsidRDefault="00D20C97" w:rsidP="00D20C97">
      <w:pPr>
        <w:pStyle w:val="Zkladntext"/>
      </w:pPr>
    </w:p>
    <w:p w:rsidR="00D20C97" w:rsidRDefault="00D05127" w:rsidP="00D20C97">
      <w:pPr>
        <w:pStyle w:val="Zkladntext"/>
        <w:tabs>
          <w:tab w:val="left" w:pos="0"/>
        </w:tabs>
        <w:jc w:val="both"/>
        <w:rPr>
          <w:b w:val="0"/>
        </w:rPr>
      </w:pPr>
      <w:r>
        <w:rPr>
          <w:b w:val="0"/>
        </w:rPr>
        <w:tab/>
      </w:r>
      <w:r w:rsidR="00D20C97">
        <w:rPr>
          <w:b w:val="0"/>
        </w:rPr>
        <w:t>(1) Škola odpovídá za vhodné rozmístění lékárniček první pomoci s potřebným vybavením.</w:t>
      </w:r>
      <w:r w:rsidR="00D20C97">
        <w:rPr>
          <w:rStyle w:val="FootnoteCharacters"/>
          <w:b w:val="0"/>
          <w:bCs/>
        </w:rPr>
        <w:footnoteReference w:id="10"/>
      </w:r>
      <w:r w:rsidR="00D20C97">
        <w:rPr>
          <w:b w:val="0"/>
        </w:rPr>
        <w:t xml:space="preserve">  Rovněž zajistí, aby se zásadami poskytování první pomoci byli seznámeni žáci a všichni zaměstnanci školy. Na vhodných místech umístí traumatologický plán.       O provedených opatřeních informuje kromě pedagogických pracovníků a ostatních zaměstnanců školy i žáky.</w:t>
      </w:r>
    </w:p>
    <w:p w:rsidR="00D20C97" w:rsidRDefault="00D20C97" w:rsidP="00D20C97">
      <w:pPr>
        <w:pStyle w:val="Zkladntext"/>
        <w:tabs>
          <w:tab w:val="left" w:pos="0"/>
        </w:tabs>
        <w:jc w:val="both"/>
        <w:rPr>
          <w:b w:val="0"/>
        </w:rPr>
      </w:pPr>
    </w:p>
    <w:p w:rsidR="00D20C97" w:rsidRDefault="00D05127" w:rsidP="00D20C97">
      <w:pPr>
        <w:pStyle w:val="Zkladntext"/>
        <w:tabs>
          <w:tab w:val="left" w:pos="0"/>
        </w:tabs>
        <w:jc w:val="both"/>
        <w:rPr>
          <w:b w:val="0"/>
        </w:rPr>
      </w:pPr>
      <w:r>
        <w:rPr>
          <w:b w:val="0"/>
        </w:rPr>
        <w:tab/>
      </w:r>
      <w:r w:rsidR="00D20C97">
        <w:rPr>
          <w:b w:val="0"/>
        </w:rPr>
        <w:t xml:space="preserve">(2) Podle závažnosti úrazu a s ohledem na věk zraněného žáka, případně další okolnosti, zajistí škola </w:t>
      </w:r>
      <w:r w:rsidR="003A489E">
        <w:rPr>
          <w:b w:val="0"/>
        </w:rPr>
        <w:t xml:space="preserve">příjezd záchranné služby, případně </w:t>
      </w:r>
      <w:r w:rsidR="00D20C97">
        <w:rPr>
          <w:b w:val="0"/>
        </w:rPr>
        <w:t>doprovod</w:t>
      </w:r>
      <w:r w:rsidR="003A489E">
        <w:rPr>
          <w:b w:val="0"/>
        </w:rPr>
        <w:t xml:space="preserve"> žáka</w:t>
      </w:r>
      <w:r w:rsidR="00D20C97">
        <w:rPr>
          <w:b w:val="0"/>
        </w:rPr>
        <w:t xml:space="preserve"> do zdravotnického zařízení a zpět. O události a provedených opatřeních informuje neprodleně zákonného zástupce žáka. Doprovodem může být pouze zletilá osoba, plně způsobilá k </w:t>
      </w:r>
      <w:r w:rsidR="006E4038">
        <w:rPr>
          <w:b w:val="0"/>
        </w:rPr>
        <w:t>právním úkonům</w:t>
      </w:r>
      <w:r w:rsidR="00D20C97">
        <w:rPr>
          <w:b w:val="0"/>
        </w:rPr>
        <w:t xml:space="preserve"> a</w:t>
      </w:r>
      <w:r w:rsidR="006E4038">
        <w:rPr>
          <w:b w:val="0"/>
        </w:rPr>
        <w:t> </w:t>
      </w:r>
      <w:r w:rsidR="00D20C97">
        <w:rPr>
          <w:b w:val="0"/>
        </w:rPr>
        <w:t>v pracovněprávním vztahu ke škole.</w:t>
      </w:r>
    </w:p>
    <w:p w:rsidR="00D20C97" w:rsidRDefault="00D20C97" w:rsidP="00D20C97">
      <w:pPr>
        <w:pStyle w:val="Zkladntext"/>
        <w:tabs>
          <w:tab w:val="left" w:pos="0"/>
        </w:tabs>
        <w:jc w:val="both"/>
        <w:rPr>
          <w:b w:val="0"/>
        </w:rPr>
      </w:pPr>
    </w:p>
    <w:p w:rsidR="00D20C97" w:rsidRDefault="00D05127" w:rsidP="00D20C97">
      <w:pPr>
        <w:pStyle w:val="Zkladntext"/>
        <w:tabs>
          <w:tab w:val="left" w:pos="0"/>
        </w:tabs>
        <w:jc w:val="both"/>
        <w:rPr>
          <w:b w:val="0"/>
        </w:rPr>
      </w:pPr>
      <w:r>
        <w:rPr>
          <w:b w:val="0"/>
        </w:rPr>
        <w:tab/>
      </w:r>
      <w:r w:rsidR="00D20C97">
        <w:rPr>
          <w:b w:val="0"/>
        </w:rPr>
        <w:t>(3) Opatření k zajištění první pomoci provede škola i při školních akcích konaných mimo školu.</w:t>
      </w:r>
    </w:p>
    <w:p w:rsidR="00D20C97" w:rsidRDefault="00D20C97" w:rsidP="00D20C97">
      <w:pPr>
        <w:pStyle w:val="Zkladntext"/>
        <w:jc w:val="left"/>
      </w:pPr>
    </w:p>
    <w:p w:rsidR="00D20C97" w:rsidRDefault="00D20C97" w:rsidP="00D20C97">
      <w:pPr>
        <w:pStyle w:val="Zkladntext"/>
        <w:jc w:val="left"/>
      </w:pPr>
    </w:p>
    <w:p w:rsidR="00D20C97" w:rsidRDefault="00D20C97" w:rsidP="00D20C97">
      <w:pPr>
        <w:pStyle w:val="Zkladntext"/>
        <w:rPr>
          <w:b w:val="0"/>
        </w:rPr>
      </w:pPr>
      <w:r>
        <w:rPr>
          <w:b w:val="0"/>
        </w:rPr>
        <w:t>Čl. 7</w:t>
      </w:r>
    </w:p>
    <w:p w:rsidR="00D20C97" w:rsidRDefault="00D20C97" w:rsidP="00D20C97">
      <w:pPr>
        <w:pStyle w:val="Zkladntext"/>
      </w:pPr>
      <w:r>
        <w:t>Poučení žáků</w:t>
      </w:r>
    </w:p>
    <w:p w:rsidR="00D20C97" w:rsidRDefault="00D20C97" w:rsidP="00D20C97">
      <w:pPr>
        <w:pStyle w:val="Zkladntext"/>
      </w:pPr>
    </w:p>
    <w:p w:rsidR="00D20C97" w:rsidRDefault="00D20C97" w:rsidP="00D05127">
      <w:pPr>
        <w:pStyle w:val="Zkladntext"/>
        <w:ind w:firstLine="708"/>
        <w:jc w:val="both"/>
        <w:rPr>
          <w:b w:val="0"/>
        </w:rPr>
      </w:pPr>
      <w:r>
        <w:rPr>
          <w:b w:val="0"/>
        </w:rPr>
        <w:t>(1) Škola zajistí, aby žáci byli poučeni o možném ohrožení zdraví a bezpečnosti při všech činnostech, jichž se účastní při vzdělávání nebo v přímé souvislosti s ním. Žáky zároveň seznámí s konkrétními pokyny, právními a ostatními předpisy k zajištění bezpečnosti a ochrany zdraví žáků</w:t>
      </w:r>
      <w:r>
        <w:rPr>
          <w:rStyle w:val="FootnoteCharacters"/>
          <w:b w:val="0"/>
          <w:bCs/>
        </w:rPr>
        <w:footnoteReference w:id="11"/>
      </w:r>
      <w:r>
        <w:rPr>
          <w:b w:val="0"/>
        </w:rPr>
        <w:t xml:space="preserve"> a se zásadami bezpečného chování, s možnými riziky a odpovídajícími následnými opatřeními, se kterými se mohou žáci setkat ve škole, jejím okolí a při činnostech mimo školu (například nebezpečí od neznámých lidí, nebezpečí násilí a šikany,</w:t>
      </w:r>
      <w:r>
        <w:rPr>
          <w:rStyle w:val="FootnoteCharacters"/>
          <w:b w:val="0"/>
          <w:bCs/>
        </w:rPr>
        <w:footnoteReference w:id="12"/>
      </w:r>
      <w:r>
        <w:rPr>
          <w:b w:val="0"/>
        </w:rPr>
        <w:t xml:space="preserve"> nálezy nebezpečných předmětů apod.). Dále žáky seznámí s ustanoveními předpisů a pokynů k zajištění bezpečnosti a ochrany zdraví žáků, pokud se vztahují na příslušnou činnost, akci nebo pracoviště a průběžně také s ustanoveními školního řádu, vnitřního řádu, řádů laboratoří, odborných pracoven, sportovních zařízení, tělocvičen a hřišť a jiných pracovišť a s dalšími opatřeními školy, jež mohou mít bezpečnostně preventivní význam.</w:t>
      </w:r>
    </w:p>
    <w:p w:rsidR="00D05127" w:rsidRDefault="00D05127" w:rsidP="00D20C97">
      <w:pPr>
        <w:pStyle w:val="Zkladntext"/>
        <w:jc w:val="both"/>
        <w:rPr>
          <w:b w:val="0"/>
        </w:rPr>
      </w:pPr>
    </w:p>
    <w:p w:rsidR="00D20C97" w:rsidRPr="0034430A" w:rsidRDefault="00D20C97" w:rsidP="00D05127">
      <w:pPr>
        <w:pStyle w:val="Zkladntext"/>
        <w:ind w:firstLine="708"/>
        <w:jc w:val="both"/>
        <w:rPr>
          <w:b w:val="0"/>
        </w:rPr>
      </w:pPr>
      <w:r>
        <w:rPr>
          <w:b w:val="0"/>
        </w:rPr>
        <w:t xml:space="preserve">(2) </w:t>
      </w:r>
      <w:r w:rsidRPr="0034430A">
        <w:rPr>
          <w:b w:val="0"/>
        </w:rPr>
        <w:t>Dokladem o provedeném poučení je záznam o pou</w:t>
      </w:r>
      <w:r w:rsidR="005C70A4">
        <w:rPr>
          <w:b w:val="0"/>
        </w:rPr>
        <w:t>čení v třídní knize, přílohou jsou</w:t>
      </w:r>
      <w:r w:rsidRPr="0034430A">
        <w:rPr>
          <w:b w:val="0"/>
        </w:rPr>
        <w:t xml:space="preserve"> osnova poučení </w:t>
      </w:r>
      <w:r w:rsidR="006D1766" w:rsidRPr="0034430A">
        <w:rPr>
          <w:b w:val="0"/>
        </w:rPr>
        <w:t xml:space="preserve">a </w:t>
      </w:r>
      <w:r w:rsidR="0034430A" w:rsidRPr="0034430A">
        <w:rPr>
          <w:b w:val="0"/>
        </w:rPr>
        <w:t xml:space="preserve">podpisy žáků do </w:t>
      </w:r>
      <w:r w:rsidR="006D1766" w:rsidRPr="0034430A">
        <w:rPr>
          <w:b w:val="0"/>
        </w:rPr>
        <w:t>jmenn</w:t>
      </w:r>
      <w:r w:rsidR="0034430A" w:rsidRPr="0034430A">
        <w:rPr>
          <w:b w:val="0"/>
        </w:rPr>
        <w:t>ého</w:t>
      </w:r>
      <w:r w:rsidR="006D1766" w:rsidRPr="0034430A">
        <w:rPr>
          <w:b w:val="0"/>
        </w:rPr>
        <w:t xml:space="preserve"> seznam</w:t>
      </w:r>
      <w:r w:rsidR="0034430A" w:rsidRPr="0034430A">
        <w:rPr>
          <w:b w:val="0"/>
        </w:rPr>
        <w:t>u.</w:t>
      </w:r>
    </w:p>
    <w:p w:rsidR="00D20C97" w:rsidRDefault="00D20C97" w:rsidP="00D20C97">
      <w:pPr>
        <w:pStyle w:val="Zkladntext"/>
      </w:pPr>
    </w:p>
    <w:p w:rsidR="00D34C52" w:rsidRDefault="00D34C52" w:rsidP="00D20C97">
      <w:pPr>
        <w:pStyle w:val="Zkladntext"/>
      </w:pPr>
    </w:p>
    <w:p w:rsidR="00D20C97" w:rsidRDefault="00D20C97" w:rsidP="00D20C97">
      <w:pPr>
        <w:pStyle w:val="Zkladntext"/>
        <w:rPr>
          <w:b w:val="0"/>
        </w:rPr>
      </w:pPr>
      <w:r>
        <w:rPr>
          <w:b w:val="0"/>
        </w:rPr>
        <w:t>Čl. 8</w:t>
      </w:r>
    </w:p>
    <w:p w:rsidR="00D20C97" w:rsidRDefault="00D20C97" w:rsidP="00D20C97">
      <w:pPr>
        <w:pStyle w:val="Zkladntext"/>
      </w:pPr>
      <w:r>
        <w:t>Dohled nad žáky (pro denní formu vzdělávání)</w:t>
      </w:r>
    </w:p>
    <w:p w:rsidR="00D20C97" w:rsidRDefault="00D20C97" w:rsidP="00D20C97">
      <w:pPr>
        <w:pStyle w:val="Zkladntext"/>
      </w:pPr>
    </w:p>
    <w:p w:rsidR="003D67A8" w:rsidRDefault="00D20C97" w:rsidP="00D05127">
      <w:pPr>
        <w:spacing w:before="120"/>
        <w:ind w:firstLine="708"/>
        <w:jc w:val="both"/>
        <w:rPr>
          <w:sz w:val="24"/>
        </w:rPr>
      </w:pPr>
      <w:r>
        <w:rPr>
          <w:sz w:val="24"/>
        </w:rPr>
        <w:t xml:space="preserve">(1) Škola je povinna podle </w:t>
      </w:r>
      <w:r w:rsidR="00603BDD">
        <w:rPr>
          <w:sz w:val="24"/>
        </w:rPr>
        <w:t xml:space="preserve">školského zákona a souvisejících předpisů vykonávat </w:t>
      </w:r>
      <w:r>
        <w:rPr>
          <w:sz w:val="24"/>
        </w:rPr>
        <w:t>nad nezletilými žáky náležitý dohled. Kromě bezpečnostních hledisek zajišťují pedagogičtí pracovníci při dohledu nad žáky ta</w:t>
      </w:r>
      <w:r w:rsidR="00616951">
        <w:rPr>
          <w:sz w:val="24"/>
        </w:rPr>
        <w:t>ké výchovné působení (dále jen „</w:t>
      </w:r>
      <w:r>
        <w:rPr>
          <w:sz w:val="24"/>
        </w:rPr>
        <w:t>d</w:t>
      </w:r>
      <w:r w:rsidR="007B4F0B">
        <w:rPr>
          <w:sz w:val="24"/>
        </w:rPr>
        <w:t>ohled</w:t>
      </w:r>
      <w:r>
        <w:rPr>
          <w:sz w:val="24"/>
        </w:rPr>
        <w:t>“), a to v zájmu předcházení škodám na zdraví, majetku a životním prostředí. O zajištění náležitého do</w:t>
      </w:r>
      <w:r w:rsidR="007B4F0B">
        <w:rPr>
          <w:sz w:val="24"/>
        </w:rPr>
        <w:t>hledu</w:t>
      </w:r>
      <w:r>
        <w:rPr>
          <w:sz w:val="24"/>
        </w:rPr>
        <w:t xml:space="preserve"> rozhoduje ředitel školy.</w:t>
      </w:r>
      <w:r>
        <w:rPr>
          <w:rStyle w:val="FootnoteCharacters"/>
        </w:rPr>
        <w:footnoteReference w:id="13"/>
      </w:r>
      <w:r>
        <w:rPr>
          <w:sz w:val="24"/>
        </w:rPr>
        <w:t xml:space="preserve"> Vychází z konkrétních podmínek a přihlíží zejména k vykonávané činnosti, věku žáků a</w:t>
      </w:r>
      <w:r w:rsidR="006E4038">
        <w:rPr>
          <w:sz w:val="24"/>
        </w:rPr>
        <w:t> </w:t>
      </w:r>
      <w:r>
        <w:rPr>
          <w:sz w:val="24"/>
        </w:rPr>
        <w:t>jejich rozumovému rozvoji (vyspělosti), dopravním a jiným rizikům. Ředitel školy pověří dohledem pedagogického pracovníka, stanoví rozvrh dohled</w:t>
      </w:r>
      <w:r w:rsidR="006D1766">
        <w:rPr>
          <w:sz w:val="24"/>
        </w:rPr>
        <w:t>u</w:t>
      </w:r>
      <w:r>
        <w:rPr>
          <w:sz w:val="24"/>
        </w:rPr>
        <w:t xml:space="preserve"> nad žáky a vyvěsí ho na takovém místě, aby bylo možno při kontrolní činnosti snadno rozpoznat, který pedagogický pracovník dohled koná.</w:t>
      </w:r>
    </w:p>
    <w:p w:rsidR="00D05127" w:rsidRDefault="00D20C97" w:rsidP="003D67A8">
      <w:pPr>
        <w:jc w:val="both"/>
        <w:rPr>
          <w:sz w:val="24"/>
        </w:rPr>
      </w:pPr>
      <w:r>
        <w:rPr>
          <w:sz w:val="24"/>
        </w:rPr>
        <w:t xml:space="preserve">     </w:t>
      </w:r>
    </w:p>
    <w:p w:rsidR="00D20C97" w:rsidRPr="003D67A8" w:rsidRDefault="00D20C97" w:rsidP="00D05127">
      <w:pPr>
        <w:ind w:firstLine="708"/>
        <w:jc w:val="both"/>
        <w:rPr>
          <w:sz w:val="24"/>
        </w:rPr>
      </w:pPr>
      <w:r>
        <w:rPr>
          <w:sz w:val="24"/>
        </w:rPr>
        <w:t>(2) Pedagogický pracovník koná dohled nad žáky ve škole před vyučováním, po vyučování, o přestávkách mezi dvěma vyučovacími hodinami, při přechodu žáků z  budovy školy do tělocvičny apod. Při zajišťování dohledu nad žáky se postupuje podle rozvrhu dohledu.</w:t>
      </w:r>
      <w:r w:rsidR="000B5D68">
        <w:rPr>
          <w:sz w:val="24"/>
        </w:rPr>
        <w:t xml:space="preserve"> </w:t>
      </w:r>
      <w:r w:rsidRPr="003D67A8">
        <w:rPr>
          <w:sz w:val="24"/>
        </w:rPr>
        <w:t>D</w:t>
      </w:r>
      <w:r w:rsidR="00603BDD">
        <w:rPr>
          <w:sz w:val="24"/>
        </w:rPr>
        <w:t>ohled ve škole začíná nejméně 15</w:t>
      </w:r>
      <w:r w:rsidRPr="003D67A8">
        <w:rPr>
          <w:sz w:val="24"/>
        </w:rPr>
        <w:t xml:space="preserve"> minut před začátkem dopoledního vyučování</w:t>
      </w:r>
      <w:r w:rsidR="008E1403" w:rsidRPr="003D67A8">
        <w:rPr>
          <w:sz w:val="24"/>
        </w:rPr>
        <w:t xml:space="preserve">, </w:t>
      </w:r>
      <w:r w:rsidR="005C70A4">
        <w:rPr>
          <w:sz w:val="24"/>
        </w:rPr>
        <w:t>trvá v průběhu dopoledního</w:t>
      </w:r>
      <w:r w:rsidR="008E1403" w:rsidRPr="003D67A8">
        <w:rPr>
          <w:sz w:val="24"/>
        </w:rPr>
        <w:t xml:space="preserve"> a odpolední</w:t>
      </w:r>
      <w:r w:rsidR="005C70A4">
        <w:rPr>
          <w:sz w:val="24"/>
        </w:rPr>
        <w:t>ho</w:t>
      </w:r>
      <w:r w:rsidR="008E1403" w:rsidRPr="003D67A8">
        <w:rPr>
          <w:sz w:val="24"/>
        </w:rPr>
        <w:t xml:space="preserve"> vyučování</w:t>
      </w:r>
      <w:r w:rsidR="005C70A4">
        <w:rPr>
          <w:sz w:val="24"/>
        </w:rPr>
        <w:t xml:space="preserve"> i mezi ním</w:t>
      </w:r>
      <w:r w:rsidRPr="003D67A8">
        <w:rPr>
          <w:sz w:val="24"/>
        </w:rPr>
        <w:t xml:space="preserve"> a končí odchodem žáků ze školy po skončeném vyučování. </w:t>
      </w:r>
    </w:p>
    <w:p w:rsidR="00D20C97" w:rsidRDefault="00D20C97" w:rsidP="003D67A8">
      <w:pPr>
        <w:jc w:val="both"/>
        <w:rPr>
          <w:sz w:val="24"/>
        </w:rPr>
      </w:pPr>
    </w:p>
    <w:p w:rsidR="00D20C97" w:rsidRDefault="00D20C97" w:rsidP="00D05127">
      <w:pPr>
        <w:pStyle w:val="Zkladntext"/>
        <w:ind w:firstLine="708"/>
        <w:jc w:val="both"/>
        <w:rPr>
          <w:b w:val="0"/>
          <w:szCs w:val="24"/>
        </w:rPr>
      </w:pPr>
      <w:r>
        <w:rPr>
          <w:b w:val="0"/>
        </w:rPr>
        <w:t>(3) Zajištění dohledu nad žáky – strávníky ve vlastním zařízení školního stravování přísluší škole. Způsob, jakým tento dohled bude zajištěn, stanovuje ředitel školy</w:t>
      </w:r>
      <w:r w:rsidR="00603BDD">
        <w:rPr>
          <w:b w:val="0"/>
        </w:rPr>
        <w:t xml:space="preserve"> podobně jako v odstavci 1</w:t>
      </w:r>
      <w:r w:rsidRPr="00D25197">
        <w:rPr>
          <w:b w:val="0"/>
        </w:rPr>
        <w:t>.</w:t>
      </w:r>
      <w:r w:rsidR="00D25197" w:rsidRPr="00D25197">
        <w:rPr>
          <w:b w:val="0"/>
          <w:szCs w:val="24"/>
        </w:rPr>
        <w:t xml:space="preserve"> </w:t>
      </w:r>
    </w:p>
    <w:p w:rsidR="003D67A8" w:rsidRDefault="003D67A8" w:rsidP="00D20C97">
      <w:pPr>
        <w:pStyle w:val="Zkladntext"/>
        <w:jc w:val="both"/>
        <w:rPr>
          <w:b w:val="0"/>
        </w:rPr>
      </w:pPr>
    </w:p>
    <w:p w:rsidR="00D20C97" w:rsidRPr="003D67A8" w:rsidRDefault="00D20C97" w:rsidP="00D05127">
      <w:pPr>
        <w:pStyle w:val="Zkladntext"/>
        <w:ind w:firstLine="708"/>
        <w:jc w:val="both"/>
        <w:rPr>
          <w:b w:val="0"/>
        </w:rPr>
      </w:pPr>
      <w:r>
        <w:rPr>
          <w:b w:val="0"/>
        </w:rPr>
        <w:t xml:space="preserve">(4) Při akcích konaných mimo školu, kdy místem pro shromáždění žáků není škola, začíná dohled 15 minut před dobou shromáždění na určeném místě. Po skončení akce dohled končí na předem určeném místě a v předem stanoveném čase. </w:t>
      </w:r>
      <w:r w:rsidRPr="003D67A8">
        <w:rPr>
          <w:b w:val="0"/>
        </w:rPr>
        <w:t xml:space="preserve">Místo a čas shromáždění žáků a skončení akce </w:t>
      </w:r>
      <w:r w:rsidR="000B5D68" w:rsidRPr="003D67A8">
        <w:rPr>
          <w:b w:val="0"/>
        </w:rPr>
        <w:t>je oznámeno</w:t>
      </w:r>
      <w:r w:rsidRPr="003D67A8">
        <w:rPr>
          <w:b w:val="0"/>
        </w:rPr>
        <w:t xml:space="preserve"> nejm</w:t>
      </w:r>
      <w:r w:rsidR="00603BDD">
        <w:rPr>
          <w:b w:val="0"/>
        </w:rPr>
        <w:t xml:space="preserve">éně jeden den před konáním akce </w:t>
      </w:r>
      <w:r w:rsidR="003D67A8" w:rsidRPr="003D67A8">
        <w:rPr>
          <w:b w:val="0"/>
        </w:rPr>
        <w:t xml:space="preserve">zveřejněním na </w:t>
      </w:r>
      <w:r w:rsidR="00603BDD">
        <w:rPr>
          <w:b w:val="0"/>
        </w:rPr>
        <w:t>www.gyperner.cz, případně zápisem do studijního průkazu</w:t>
      </w:r>
      <w:r w:rsidRPr="003D67A8">
        <w:rPr>
          <w:b w:val="0"/>
        </w:rPr>
        <w:t>.</w:t>
      </w:r>
    </w:p>
    <w:p w:rsidR="00D20C97" w:rsidRDefault="00D20C97" w:rsidP="00D20C97">
      <w:pPr>
        <w:pStyle w:val="Zkladntext"/>
        <w:jc w:val="both"/>
        <w:rPr>
          <w:b w:val="0"/>
        </w:rPr>
      </w:pPr>
    </w:p>
    <w:p w:rsidR="00D20C97" w:rsidRDefault="00D05127" w:rsidP="00D20C97">
      <w:pPr>
        <w:pStyle w:val="Zkladntext"/>
        <w:tabs>
          <w:tab w:val="left" w:pos="0"/>
        </w:tabs>
        <w:jc w:val="both"/>
        <w:rPr>
          <w:b w:val="0"/>
        </w:rPr>
      </w:pPr>
      <w:r>
        <w:rPr>
          <w:b w:val="0"/>
        </w:rPr>
        <w:t xml:space="preserve"> </w:t>
      </w:r>
      <w:r>
        <w:rPr>
          <w:b w:val="0"/>
        </w:rPr>
        <w:tab/>
      </w:r>
      <w:r w:rsidR="00D20C97">
        <w:rPr>
          <w:b w:val="0"/>
        </w:rPr>
        <w:t xml:space="preserve">(5) Podle rozhodnutí ředitele školy mohou dohled konat vedle pedagogických pracovníků i jiné osoby, které jsou zletilé, plně způsobilé k právním úkonům a jsou v pracovněprávním vztahu ke škole. Tyto osoby musí být řádně poučeny o povinnostech dohledu a ředitel školy o tomto poučení provede písemný záznam, který osoba pověřená dohledem podepíše. </w:t>
      </w:r>
    </w:p>
    <w:p w:rsidR="003D67A8" w:rsidRDefault="003D67A8" w:rsidP="00D20C97">
      <w:pPr>
        <w:pStyle w:val="Zkladntext"/>
        <w:tabs>
          <w:tab w:val="left" w:pos="0"/>
        </w:tabs>
        <w:jc w:val="both"/>
        <w:rPr>
          <w:b w:val="0"/>
        </w:rPr>
      </w:pPr>
    </w:p>
    <w:p w:rsidR="00D20C97" w:rsidRDefault="00D20C97" w:rsidP="00D05127">
      <w:pPr>
        <w:pStyle w:val="Zkladntext"/>
        <w:ind w:firstLine="708"/>
        <w:jc w:val="both"/>
        <w:rPr>
          <w:b w:val="0"/>
        </w:rPr>
      </w:pPr>
      <w:r>
        <w:rPr>
          <w:b w:val="0"/>
        </w:rPr>
        <w:t xml:space="preserve">(6) </w:t>
      </w:r>
      <w:r w:rsidRPr="00616951">
        <w:rPr>
          <w:b w:val="0"/>
        </w:rPr>
        <w:t xml:space="preserve">Pedagogičtí pracovníci vykonávají dohled i </w:t>
      </w:r>
      <w:r w:rsidR="0046669D" w:rsidRPr="00616951">
        <w:rPr>
          <w:b w:val="0"/>
        </w:rPr>
        <w:t>při akcích souvisejících se vzdělá</w:t>
      </w:r>
      <w:r w:rsidR="003D67A8" w:rsidRPr="00616951">
        <w:rPr>
          <w:b w:val="0"/>
        </w:rPr>
        <w:t>vá</w:t>
      </w:r>
      <w:r w:rsidR="0046669D" w:rsidRPr="00616951">
        <w:rPr>
          <w:b w:val="0"/>
        </w:rPr>
        <w:t>ním, které jsou realizovány mimo školu</w:t>
      </w:r>
      <w:r w:rsidRPr="00616951">
        <w:rPr>
          <w:b w:val="0"/>
        </w:rPr>
        <w:t xml:space="preserve">, např. </w:t>
      </w:r>
      <w:r w:rsidR="003A1B39">
        <w:rPr>
          <w:b w:val="0"/>
        </w:rPr>
        <w:t xml:space="preserve">při </w:t>
      </w:r>
      <w:r w:rsidRPr="00616951">
        <w:rPr>
          <w:b w:val="0"/>
        </w:rPr>
        <w:t>exkurzích</w:t>
      </w:r>
      <w:r w:rsidR="003A1B39">
        <w:rPr>
          <w:b w:val="0"/>
        </w:rPr>
        <w:t>, výstavách</w:t>
      </w:r>
      <w:r w:rsidRPr="00616951">
        <w:rPr>
          <w:b w:val="0"/>
        </w:rPr>
        <w:t xml:space="preserve"> a jiných činnostech vyplývajících ze školníh</w:t>
      </w:r>
      <w:r w:rsidR="0046669D" w:rsidRPr="00616951">
        <w:rPr>
          <w:b w:val="0"/>
        </w:rPr>
        <w:t xml:space="preserve">o </w:t>
      </w:r>
      <w:r w:rsidRPr="00616951">
        <w:rPr>
          <w:b w:val="0"/>
        </w:rPr>
        <w:t>vzdělávacíh</w:t>
      </w:r>
      <w:r w:rsidR="0046669D" w:rsidRPr="00616951">
        <w:rPr>
          <w:b w:val="0"/>
        </w:rPr>
        <w:t>o</w:t>
      </w:r>
      <w:r w:rsidRPr="00616951">
        <w:rPr>
          <w:b w:val="0"/>
        </w:rPr>
        <w:t xml:space="preserve"> program</w:t>
      </w:r>
      <w:r w:rsidR="0046669D" w:rsidRPr="00616951">
        <w:rPr>
          <w:b w:val="0"/>
        </w:rPr>
        <w:t>u</w:t>
      </w:r>
      <w:r w:rsidRPr="00616951">
        <w:rPr>
          <w:b w:val="0"/>
        </w:rPr>
        <w:t>, při účasti na soutěžích, přehlídkách, popřípadě při jejich přípravě, a na jiných akcích organizovaných školou.</w:t>
      </w:r>
    </w:p>
    <w:p w:rsidR="003A1B39" w:rsidRPr="00616951" w:rsidRDefault="003A1B39" w:rsidP="00D05127">
      <w:pPr>
        <w:pStyle w:val="Zkladntext"/>
        <w:ind w:firstLine="708"/>
        <w:jc w:val="both"/>
        <w:rPr>
          <w:b w:val="0"/>
        </w:rPr>
      </w:pPr>
      <w:r>
        <w:rPr>
          <w:b w:val="0"/>
        </w:rPr>
        <w:t>V těchto případech zpravidla konají dohled</w:t>
      </w:r>
      <w:r w:rsidR="00CC0A35">
        <w:rPr>
          <w:b w:val="0"/>
        </w:rPr>
        <w:t xml:space="preserve"> nad třídou 2 vyučující</w:t>
      </w:r>
      <w:r w:rsidR="00542C3E">
        <w:rPr>
          <w:b w:val="0"/>
        </w:rPr>
        <w:t>. Jedná-li se o</w:t>
      </w:r>
      <w:r w:rsidR="00CC0A35">
        <w:rPr>
          <w:b w:val="0"/>
        </w:rPr>
        <w:t> </w:t>
      </w:r>
      <w:r w:rsidR="00542C3E">
        <w:rPr>
          <w:b w:val="0"/>
        </w:rPr>
        <w:t>akci semináře nebo skupiny třídy, dohled koná vyučující semináře nebo skupiny.</w:t>
      </w:r>
    </w:p>
    <w:p w:rsidR="00D20C97" w:rsidRDefault="00D20C97" w:rsidP="00D20C97">
      <w:pPr>
        <w:pStyle w:val="Zkladntext"/>
        <w:jc w:val="both"/>
        <w:rPr>
          <w:b w:val="0"/>
        </w:rPr>
      </w:pPr>
    </w:p>
    <w:p w:rsidR="00FB3F4E" w:rsidRDefault="00D05127" w:rsidP="00FB3F4E">
      <w:pPr>
        <w:pStyle w:val="Zkladntext"/>
        <w:tabs>
          <w:tab w:val="left" w:pos="0"/>
        </w:tabs>
        <w:jc w:val="both"/>
        <w:rPr>
          <w:b w:val="0"/>
        </w:rPr>
      </w:pPr>
      <w:r>
        <w:rPr>
          <w:b w:val="0"/>
        </w:rPr>
        <w:tab/>
      </w:r>
      <w:r w:rsidR="00D20C97" w:rsidRPr="00FB3F4E">
        <w:rPr>
          <w:b w:val="0"/>
        </w:rPr>
        <w:t>(7)</w:t>
      </w:r>
      <w:r w:rsidR="00616951" w:rsidRPr="00FB3F4E">
        <w:rPr>
          <w:b w:val="0"/>
        </w:rPr>
        <w:t xml:space="preserve"> </w:t>
      </w:r>
      <w:r w:rsidR="00FB3F4E" w:rsidRPr="00FB3F4E">
        <w:rPr>
          <w:b w:val="0"/>
        </w:rPr>
        <w:t>Škola zajišťuje bezpečnost a ochranu zdraví žáků po dobu dopravy na soutěže a</w:t>
      </w:r>
      <w:r w:rsidR="00C35CD3">
        <w:rPr>
          <w:b w:val="0"/>
        </w:rPr>
        <w:t> </w:t>
      </w:r>
      <w:r w:rsidR="00FB3F4E" w:rsidRPr="00FB3F4E">
        <w:rPr>
          <w:b w:val="0"/>
        </w:rPr>
        <w:t xml:space="preserve">ze </w:t>
      </w:r>
      <w:r w:rsidR="00FB3F4E">
        <w:rPr>
          <w:b w:val="0"/>
        </w:rPr>
        <w:t xml:space="preserve">soutěží, pokud se se zákonným zástupcem žáka nedohodne jinak. V průběhu soutěže zajišťuje bezpečnost a ochranu zdraví žáků organizátor. </w:t>
      </w:r>
    </w:p>
    <w:p w:rsidR="00FB3F4E" w:rsidRDefault="00FB3F4E" w:rsidP="00FB3F4E">
      <w:pPr>
        <w:pStyle w:val="Zkladntext"/>
        <w:tabs>
          <w:tab w:val="left" w:pos="0"/>
        </w:tabs>
        <w:jc w:val="both"/>
        <w:rPr>
          <w:b w:val="0"/>
        </w:rPr>
      </w:pPr>
      <w:r>
        <w:rPr>
          <w:b w:val="0"/>
        </w:rPr>
        <w:t>U sportovních soutěží, uměleckých soutěží a dalších soutěží, kde to charakter soutěže vyžaduje a je to dáno organizačním řádem, zajišťuje bezpečnost a ochranu zdraví žáků vysílající škola v plném rozsahu, pokud se se zákonným zástupcem žáka nedohodne jinak.</w:t>
      </w:r>
      <w:r>
        <w:rPr>
          <w:rStyle w:val="FootnoteCharacters"/>
          <w:b w:val="0"/>
          <w:bCs/>
        </w:rPr>
        <w:footnoteReference w:id="14"/>
      </w:r>
    </w:p>
    <w:p w:rsidR="00FB3F4E" w:rsidRDefault="00FB3F4E" w:rsidP="00FB3F4E">
      <w:pPr>
        <w:pStyle w:val="Zkladntext"/>
        <w:tabs>
          <w:tab w:val="left" w:pos="0"/>
        </w:tabs>
        <w:jc w:val="both"/>
      </w:pPr>
    </w:p>
    <w:p w:rsidR="00D20C97" w:rsidRDefault="00D20C97" w:rsidP="00616951">
      <w:pPr>
        <w:pStyle w:val="Zkladntext"/>
        <w:jc w:val="both"/>
      </w:pPr>
      <w:r>
        <w:rPr>
          <w:b w:val="0"/>
        </w:rPr>
        <w:t xml:space="preserve">     </w:t>
      </w:r>
    </w:p>
    <w:p w:rsidR="00D20C97" w:rsidRDefault="00D20C97" w:rsidP="00D20C97">
      <w:pPr>
        <w:pStyle w:val="Zkladntext"/>
        <w:rPr>
          <w:b w:val="0"/>
          <w:bCs/>
        </w:rPr>
      </w:pPr>
      <w:r>
        <w:rPr>
          <w:b w:val="0"/>
          <w:bCs/>
        </w:rPr>
        <w:t>Čl. 9</w:t>
      </w:r>
    </w:p>
    <w:p w:rsidR="00D20C97" w:rsidRDefault="00D20C97" w:rsidP="00D20C97">
      <w:pPr>
        <w:pStyle w:val="Zkladntext"/>
      </w:pPr>
      <w:r>
        <w:t xml:space="preserve"> Zvláštní pravidla při některých činnostech</w:t>
      </w:r>
    </w:p>
    <w:p w:rsidR="00D20C97" w:rsidRDefault="00D20C97" w:rsidP="00D20C97">
      <w:pPr>
        <w:pStyle w:val="Zkladntext"/>
      </w:pPr>
    </w:p>
    <w:p w:rsidR="00D20C97" w:rsidRDefault="00D05127" w:rsidP="00D20C97">
      <w:pPr>
        <w:pStyle w:val="Zkladntext"/>
        <w:tabs>
          <w:tab w:val="left" w:pos="0"/>
        </w:tabs>
        <w:jc w:val="both"/>
        <w:rPr>
          <w:b w:val="0"/>
        </w:rPr>
      </w:pPr>
      <w:r>
        <w:rPr>
          <w:b w:val="0"/>
        </w:rPr>
        <w:tab/>
      </w:r>
      <w:r w:rsidR="00D20C97">
        <w:rPr>
          <w:b w:val="0"/>
        </w:rPr>
        <w:t>(1) Kromě obecných zásad úrazové prevence jsou při některých činnostech dodržována další zvláštní pravidla při výuce tělesné výchovy, koupání, plavání, lyžařském výcviku, sportovních a turistických akcích. Ve všech takových případech klade škola zvýšený důraz na dodržování pokynů, právních a ostatních předpisů k zajištění bezpečnosti a ochrany zdraví, pokynů a zásad úrazové prevence pedagogickými pracovníky i žáky. Důsledně je vyžadováno ukázněné chování žáků. Žák musí mít k dispozici svůj průkaz zdravotní pojišťovny nebo jeho kopii.</w:t>
      </w:r>
    </w:p>
    <w:p w:rsidR="00D20C97" w:rsidRDefault="00D20C97" w:rsidP="00D20C97">
      <w:pPr>
        <w:pStyle w:val="Zkladntext"/>
        <w:tabs>
          <w:tab w:val="left" w:pos="0"/>
        </w:tabs>
        <w:jc w:val="both"/>
        <w:rPr>
          <w:b w:val="0"/>
        </w:rPr>
      </w:pPr>
    </w:p>
    <w:p w:rsidR="00D20C97" w:rsidRDefault="00D05127" w:rsidP="00D20C97">
      <w:pPr>
        <w:pStyle w:val="Zkladntext"/>
        <w:tabs>
          <w:tab w:val="left" w:pos="0"/>
        </w:tabs>
        <w:jc w:val="both"/>
        <w:rPr>
          <w:b w:val="0"/>
        </w:rPr>
      </w:pPr>
      <w:r>
        <w:rPr>
          <w:b w:val="0"/>
        </w:rPr>
        <w:tab/>
      </w:r>
      <w:r w:rsidR="00D20C97">
        <w:rPr>
          <w:b w:val="0"/>
        </w:rPr>
        <w:t>(2) Při pohybových a sportovních činnostech (míčové hry apod.) se účastníci řídí ustanoveními o bezpečnosti obsaženými v pravidlech pro příslušnou pohybovou činnost, danou věkovou skupinu a jejich modifikaci pro dané prostorové podmínky školy a</w:t>
      </w:r>
      <w:r w:rsidR="00600166">
        <w:rPr>
          <w:b w:val="0"/>
        </w:rPr>
        <w:t> </w:t>
      </w:r>
      <w:r w:rsidR="00D20C97">
        <w:rPr>
          <w:b w:val="0"/>
        </w:rPr>
        <w:t>ustanoveními soutěžních řádů daných sportů.</w:t>
      </w:r>
    </w:p>
    <w:p w:rsidR="00D20C97" w:rsidRDefault="00D20C97" w:rsidP="00D20C97">
      <w:pPr>
        <w:pStyle w:val="Zkladntext"/>
        <w:tabs>
          <w:tab w:val="left" w:pos="0"/>
        </w:tabs>
        <w:jc w:val="both"/>
        <w:rPr>
          <w:b w:val="0"/>
        </w:rPr>
      </w:pPr>
    </w:p>
    <w:p w:rsidR="00D20C97" w:rsidRDefault="00D05127" w:rsidP="00D20C97">
      <w:pPr>
        <w:tabs>
          <w:tab w:val="left" w:pos="0"/>
        </w:tabs>
        <w:jc w:val="both"/>
        <w:rPr>
          <w:sz w:val="24"/>
        </w:rPr>
      </w:pPr>
      <w:r>
        <w:rPr>
          <w:sz w:val="24"/>
        </w:rPr>
        <w:tab/>
      </w:r>
      <w:r w:rsidR="00D20C97">
        <w:rPr>
          <w:sz w:val="24"/>
        </w:rPr>
        <w:t>(3) Při sportovních a jiných činnostech, kde je zvýšená možnost ohrožení zdraví, se žáci řídí pokyny vyučujícího. Vyučující nedovolí, aby se žák bez zabezpečení proti možnosti zranění a zachycení ozdobných a jiných pro činnost nevhodných a nebezpečných předmětů nebo bez jejich odložení účastnil příslušné činnosti. Těmito ozdobnými, pro činnost nevhodnými a nebezpečnými předměty jsou například náramky, hodinky, náušnice,</w:t>
      </w:r>
      <w:r w:rsidR="00E04B99" w:rsidRPr="00E04B99">
        <w:rPr>
          <w:rFonts w:ascii="Tahoma" w:hAnsi="Tahoma" w:cs="Tahoma"/>
          <w:color w:val="000000"/>
        </w:rPr>
        <w:t xml:space="preserve"> </w:t>
      </w:r>
      <w:r w:rsidR="00D20C97">
        <w:rPr>
          <w:sz w:val="24"/>
        </w:rPr>
        <w:t>p</w:t>
      </w:r>
      <w:r w:rsidR="00E04B99">
        <w:rPr>
          <w:sz w:val="24"/>
        </w:rPr>
        <w:t>ie</w:t>
      </w:r>
      <w:r w:rsidR="00D20C97">
        <w:rPr>
          <w:sz w:val="24"/>
        </w:rPr>
        <w:t>rcing, náhrdelníky, prsteny, ozdobné kroužky aj. Žáci tyto předměty odkládají na určená místa.</w:t>
      </w:r>
    </w:p>
    <w:p w:rsidR="00D20C97" w:rsidRDefault="00D20C97" w:rsidP="00D20C97">
      <w:pPr>
        <w:pStyle w:val="Zkladntext"/>
        <w:tabs>
          <w:tab w:val="left" w:pos="0"/>
        </w:tabs>
        <w:jc w:val="both"/>
        <w:rPr>
          <w:b w:val="0"/>
        </w:rPr>
      </w:pPr>
    </w:p>
    <w:p w:rsidR="00D20C97" w:rsidRDefault="00D05127" w:rsidP="00D20C97">
      <w:pPr>
        <w:pStyle w:val="Zkladntext"/>
        <w:tabs>
          <w:tab w:val="left" w:pos="0"/>
        </w:tabs>
        <w:jc w:val="both"/>
        <w:rPr>
          <w:b w:val="0"/>
        </w:rPr>
      </w:pPr>
      <w:r>
        <w:rPr>
          <w:b w:val="0"/>
        </w:rPr>
        <w:tab/>
      </w:r>
      <w:r w:rsidR="00D20C97">
        <w:rPr>
          <w:b w:val="0"/>
        </w:rPr>
        <w:t>(4) Žáci používají pracovní oděv nebo cvičební úbor a obuv a mají výst</w:t>
      </w:r>
      <w:bookmarkStart w:id="0" w:name="_GoBack"/>
      <w:bookmarkEnd w:id="0"/>
      <w:r w:rsidR="00D20C97">
        <w:rPr>
          <w:b w:val="0"/>
        </w:rPr>
        <w:t>roj podle druhu vykonávané činnosti a podle pokynů učitele, který dodržování tohoto požadavku kontroluje. Žák musí mít cvičební úbor, pracovní oděv a obuv v řádném a použitelném stavu.</w:t>
      </w:r>
    </w:p>
    <w:p w:rsidR="00616951" w:rsidRDefault="00616951" w:rsidP="00D20C97">
      <w:pPr>
        <w:pStyle w:val="Zkladntext"/>
        <w:tabs>
          <w:tab w:val="left" w:pos="0"/>
        </w:tabs>
        <w:jc w:val="both"/>
        <w:rPr>
          <w:b w:val="0"/>
        </w:rPr>
      </w:pPr>
    </w:p>
    <w:p w:rsidR="00D34C52" w:rsidRDefault="00D34C52" w:rsidP="00D20C97">
      <w:pPr>
        <w:pStyle w:val="Zkladntext"/>
        <w:tabs>
          <w:tab w:val="left" w:pos="0"/>
        </w:tabs>
        <w:jc w:val="both"/>
        <w:rPr>
          <w:b w:val="0"/>
        </w:rPr>
      </w:pPr>
    </w:p>
    <w:p w:rsidR="00D20C97" w:rsidRDefault="00D20C97" w:rsidP="00D20C97">
      <w:pPr>
        <w:pStyle w:val="Zkladntext"/>
        <w:rPr>
          <w:b w:val="0"/>
        </w:rPr>
      </w:pPr>
      <w:r>
        <w:rPr>
          <w:b w:val="0"/>
        </w:rPr>
        <w:t xml:space="preserve">Čl. </w:t>
      </w:r>
      <w:r w:rsidR="004209D9">
        <w:rPr>
          <w:b w:val="0"/>
        </w:rPr>
        <w:t>10</w:t>
      </w:r>
    </w:p>
    <w:p w:rsidR="00D20C97" w:rsidRDefault="00D20C97" w:rsidP="00D20C97">
      <w:pPr>
        <w:pStyle w:val="Zkladntext"/>
      </w:pPr>
      <w:r>
        <w:t>Tělesná výchova</w:t>
      </w:r>
    </w:p>
    <w:p w:rsidR="00D20C97" w:rsidRDefault="00D20C97" w:rsidP="00D20C97">
      <w:pPr>
        <w:pStyle w:val="Zkladntext"/>
      </w:pPr>
    </w:p>
    <w:p w:rsidR="00D20C97" w:rsidRPr="00616951" w:rsidRDefault="00D20C97" w:rsidP="00D05127">
      <w:pPr>
        <w:pStyle w:val="Zkladntext"/>
        <w:ind w:firstLine="708"/>
        <w:jc w:val="both"/>
        <w:rPr>
          <w:b w:val="0"/>
        </w:rPr>
      </w:pPr>
      <w:r w:rsidRPr="00616951">
        <w:rPr>
          <w:b w:val="0"/>
        </w:rPr>
        <w:t>Při výuce tělesné výchovy dodržuje škola platné vzdělávací programy a didaktické zásady. Bezpečnost žáků při tělesné výchově zajišťuje pedagogický pracovník</w:t>
      </w:r>
      <w:r w:rsidR="006A1A69" w:rsidRPr="00616951">
        <w:rPr>
          <w:b w:val="0"/>
        </w:rPr>
        <w:t xml:space="preserve"> </w:t>
      </w:r>
      <w:r w:rsidRPr="00616951">
        <w:rPr>
          <w:b w:val="0"/>
        </w:rPr>
        <w:t>po celou dobu vyučování. Ve výjimečných případech pedagogický pracovník výuku dočasně přeruší a zajistí dohled zletilou osobou, která je plně způsobilá k právním úkonům a</w:t>
      </w:r>
      <w:r w:rsidR="00C35CD3">
        <w:rPr>
          <w:b w:val="0"/>
        </w:rPr>
        <w:t> </w:t>
      </w:r>
      <w:r w:rsidRPr="00616951">
        <w:rPr>
          <w:b w:val="0"/>
        </w:rPr>
        <w:t xml:space="preserve">v pracovněprávním vztahu ke škole. Vydává jasné, přesné a žákům srozumitelné povely a pokyny, kontroluje bezpečnost a funkčnost tělocvičného nářadí a náčiní před zahájením </w:t>
      </w:r>
      <w:r w:rsidRPr="00616951">
        <w:rPr>
          <w:b w:val="0"/>
        </w:rPr>
        <w:lastRenderedPageBreak/>
        <w:t xml:space="preserve">výuky. Přihlíží zejména k fyzické vyspělosti žáků, jejich věku a předchozím zkušenostem. Při pohybových činnostech v přírodních podmínkách je třeba volit terén a překážky úměrné věku, klimatickým podmínkám, rozumovému a fyzickému vývoji s přihlédnutím ke kvalitě výzbroje a výstroje žáků. K zařazení sportovních odvětví, která nejsou podrobně rozvedena ve školských vzdělávacích programech, musí mít pedagogický pracovník povolení ředitele školy a dodržovat bezpečnostní pravidla i metodické postupy pro danou věkovou kategorii platné v  oblasti školního nebo svazového sportu. </w:t>
      </w:r>
    </w:p>
    <w:p w:rsidR="00D20C97" w:rsidRPr="00616951" w:rsidRDefault="00D20C97" w:rsidP="00D20C97">
      <w:pPr>
        <w:pStyle w:val="Zkladntext"/>
        <w:jc w:val="both"/>
      </w:pPr>
    </w:p>
    <w:p w:rsidR="00D20C97" w:rsidRDefault="00D20C97" w:rsidP="00D20C97">
      <w:pPr>
        <w:pStyle w:val="Zkladntext"/>
        <w:jc w:val="both"/>
      </w:pPr>
    </w:p>
    <w:p w:rsidR="00616951" w:rsidRDefault="00616951" w:rsidP="00616951">
      <w:pPr>
        <w:pStyle w:val="Zkladntext"/>
        <w:tabs>
          <w:tab w:val="left" w:pos="567"/>
        </w:tabs>
        <w:rPr>
          <w:b w:val="0"/>
        </w:rPr>
      </w:pPr>
      <w:r>
        <w:rPr>
          <w:b w:val="0"/>
        </w:rPr>
        <w:t>Čl. 11</w:t>
      </w:r>
    </w:p>
    <w:p w:rsidR="00616951" w:rsidRDefault="00616951" w:rsidP="00616951">
      <w:pPr>
        <w:pStyle w:val="Zkladntext"/>
        <w:tabs>
          <w:tab w:val="left" w:pos="0"/>
          <w:tab w:val="left" w:pos="567"/>
        </w:tabs>
      </w:pPr>
      <w:r>
        <w:t>Výjezdy mimo školu</w:t>
      </w:r>
    </w:p>
    <w:p w:rsidR="00616951" w:rsidRDefault="00616951" w:rsidP="00616951">
      <w:pPr>
        <w:pStyle w:val="Zkladntext"/>
        <w:tabs>
          <w:tab w:val="left" w:pos="0"/>
          <w:tab w:val="left" w:pos="567"/>
        </w:tabs>
      </w:pPr>
    </w:p>
    <w:p w:rsidR="00616951" w:rsidRDefault="00616951" w:rsidP="00616951">
      <w:pPr>
        <w:suppressAutoHyphens w:val="0"/>
        <w:autoSpaceDE w:val="0"/>
        <w:autoSpaceDN w:val="0"/>
        <w:adjustRightInd w:val="0"/>
        <w:ind w:firstLine="708"/>
        <w:jc w:val="both"/>
        <w:rPr>
          <w:sz w:val="24"/>
          <w:szCs w:val="24"/>
        </w:rPr>
      </w:pPr>
      <w:r w:rsidRPr="00F61C3B">
        <w:rPr>
          <w:sz w:val="24"/>
          <w:szCs w:val="24"/>
        </w:rPr>
        <w:t xml:space="preserve">(1) </w:t>
      </w:r>
      <w:r>
        <w:rPr>
          <w:sz w:val="24"/>
          <w:szCs w:val="24"/>
        </w:rPr>
        <w:t>Za výjezd mimo školu se pro účely této směrnice může považovat: adaptační kurz, lyžařský kurz, komplexní exkurze, výjezd do zahraničí či jiný výjezd nařízený ředitelem školy.</w:t>
      </w:r>
    </w:p>
    <w:p w:rsidR="00616951" w:rsidRDefault="00616951" w:rsidP="00616951">
      <w:pPr>
        <w:suppressAutoHyphens w:val="0"/>
        <w:autoSpaceDE w:val="0"/>
        <w:autoSpaceDN w:val="0"/>
        <w:adjustRightInd w:val="0"/>
        <w:jc w:val="both"/>
        <w:rPr>
          <w:sz w:val="24"/>
          <w:szCs w:val="24"/>
        </w:rPr>
      </w:pPr>
    </w:p>
    <w:p w:rsidR="00616951" w:rsidRPr="00F61C3B" w:rsidRDefault="00616951" w:rsidP="00616951">
      <w:pPr>
        <w:suppressAutoHyphens w:val="0"/>
        <w:autoSpaceDE w:val="0"/>
        <w:autoSpaceDN w:val="0"/>
        <w:adjustRightInd w:val="0"/>
        <w:ind w:firstLine="708"/>
        <w:jc w:val="both"/>
        <w:rPr>
          <w:sz w:val="24"/>
          <w:szCs w:val="24"/>
        </w:rPr>
      </w:pPr>
      <w:r w:rsidRPr="008E32C7">
        <w:rPr>
          <w:sz w:val="24"/>
          <w:szCs w:val="24"/>
        </w:rPr>
        <w:t xml:space="preserve">(2) Za řádnou </w:t>
      </w:r>
      <w:r w:rsidRPr="00F61C3B">
        <w:rPr>
          <w:sz w:val="24"/>
          <w:szCs w:val="24"/>
        </w:rPr>
        <w:t xml:space="preserve">organizační přípravu a realizaci </w:t>
      </w:r>
      <w:r>
        <w:rPr>
          <w:sz w:val="24"/>
          <w:szCs w:val="24"/>
        </w:rPr>
        <w:t>výjezdu (</w:t>
      </w:r>
      <w:r w:rsidRPr="00F61C3B">
        <w:rPr>
          <w:sz w:val="24"/>
          <w:szCs w:val="24"/>
        </w:rPr>
        <w:t>kurzu</w:t>
      </w:r>
      <w:r>
        <w:rPr>
          <w:sz w:val="24"/>
          <w:szCs w:val="24"/>
        </w:rPr>
        <w:t>)</w:t>
      </w:r>
      <w:r w:rsidRPr="00F61C3B">
        <w:rPr>
          <w:sz w:val="24"/>
          <w:szCs w:val="24"/>
        </w:rPr>
        <w:t xml:space="preserve"> odpovídá vedoucí </w:t>
      </w:r>
      <w:r>
        <w:rPr>
          <w:sz w:val="24"/>
          <w:szCs w:val="24"/>
        </w:rPr>
        <w:t>výjezdu</w:t>
      </w:r>
      <w:r w:rsidRPr="00F61C3B">
        <w:rPr>
          <w:sz w:val="24"/>
          <w:szCs w:val="24"/>
        </w:rPr>
        <w:t xml:space="preserve">, který je pověřen touto funkcí ředitelem školy. </w:t>
      </w:r>
      <w:r>
        <w:rPr>
          <w:sz w:val="24"/>
          <w:szCs w:val="24"/>
        </w:rPr>
        <w:t xml:space="preserve">Vedoucí výjezdu </w:t>
      </w:r>
      <w:r w:rsidRPr="00F61C3B">
        <w:rPr>
          <w:sz w:val="24"/>
          <w:szCs w:val="24"/>
        </w:rPr>
        <w:t>řídí činnost jednotlivých pracovníků, dbá na dodržování stanoveného programu</w:t>
      </w:r>
      <w:r w:rsidR="00C35CD3">
        <w:rPr>
          <w:sz w:val="24"/>
          <w:szCs w:val="24"/>
        </w:rPr>
        <w:t>,</w:t>
      </w:r>
      <w:r w:rsidRPr="00F61C3B">
        <w:rPr>
          <w:sz w:val="24"/>
          <w:szCs w:val="24"/>
        </w:rPr>
        <w:t xml:space="preserve"> praktické i teoretické části kurzu</w:t>
      </w:r>
      <w:r>
        <w:rPr>
          <w:sz w:val="24"/>
          <w:szCs w:val="24"/>
        </w:rPr>
        <w:t xml:space="preserve"> a na dodržování bezpečnostních pravidel</w:t>
      </w:r>
      <w:r w:rsidRPr="00F61C3B">
        <w:rPr>
          <w:sz w:val="24"/>
          <w:szCs w:val="24"/>
        </w:rPr>
        <w:t>.</w:t>
      </w:r>
      <w:r>
        <w:rPr>
          <w:sz w:val="24"/>
          <w:szCs w:val="24"/>
        </w:rPr>
        <w:t xml:space="preserve"> Jednotlivé pokyny k organizaci výjezdu jsou příloh</w:t>
      </w:r>
      <w:r w:rsidR="00D34C52">
        <w:rPr>
          <w:sz w:val="24"/>
          <w:szCs w:val="24"/>
        </w:rPr>
        <w:t>ou pověření. Pro každý výjezd bud</w:t>
      </w:r>
      <w:r>
        <w:rPr>
          <w:sz w:val="24"/>
          <w:szCs w:val="24"/>
        </w:rPr>
        <w:t xml:space="preserve">ou specifika rozepsána v pravidlech pro jeho organizaci. </w:t>
      </w:r>
    </w:p>
    <w:p w:rsidR="00616951" w:rsidRDefault="00616951" w:rsidP="00616951">
      <w:pPr>
        <w:pStyle w:val="Zkladntext"/>
        <w:tabs>
          <w:tab w:val="left" w:pos="0"/>
        </w:tabs>
        <w:jc w:val="both"/>
        <w:rPr>
          <w:b w:val="0"/>
          <w:spacing w:val="0"/>
          <w:szCs w:val="24"/>
        </w:rPr>
      </w:pPr>
    </w:p>
    <w:p w:rsidR="00616951" w:rsidRPr="002A27A6" w:rsidRDefault="00616951" w:rsidP="00616951">
      <w:pPr>
        <w:pStyle w:val="Zkladntext"/>
        <w:tabs>
          <w:tab w:val="left" w:pos="0"/>
        </w:tabs>
        <w:jc w:val="both"/>
        <w:rPr>
          <w:b w:val="0"/>
        </w:rPr>
      </w:pPr>
      <w:r>
        <w:rPr>
          <w:b w:val="0"/>
          <w:spacing w:val="0"/>
          <w:szCs w:val="24"/>
        </w:rPr>
        <w:tab/>
      </w:r>
      <w:r>
        <w:rPr>
          <w:b w:val="0"/>
        </w:rPr>
        <w:t xml:space="preserve">(3) </w:t>
      </w:r>
      <w:r w:rsidRPr="002A27A6">
        <w:rPr>
          <w:b w:val="0"/>
        </w:rPr>
        <w:t>Vedoucí výjezdu před odjezdem prokazatelně seznámí zletilé žáky a zákonné zástupce nezletilých žáků s</w:t>
      </w:r>
      <w:r w:rsidRPr="002A27A6">
        <w:rPr>
          <w:b w:val="0"/>
          <w:szCs w:val="24"/>
        </w:rPr>
        <w:t xml:space="preserve"> předpisy a pokyny k zajištění bezpečnosti a ochrany zdraví žáků v průběhu výjezdu. </w:t>
      </w:r>
      <w:r w:rsidRPr="002A27A6">
        <w:rPr>
          <w:b w:val="0"/>
        </w:rPr>
        <w:t>Účastníci výjezdu jsou povinni dodržovat tyto předpisy.</w:t>
      </w:r>
    </w:p>
    <w:p w:rsidR="00616951" w:rsidRDefault="00616951" w:rsidP="00616951">
      <w:pPr>
        <w:pStyle w:val="Zkladntext"/>
        <w:tabs>
          <w:tab w:val="left" w:pos="0"/>
        </w:tabs>
        <w:jc w:val="both"/>
        <w:rPr>
          <w:b w:val="0"/>
        </w:rPr>
      </w:pPr>
    </w:p>
    <w:p w:rsidR="00616951" w:rsidRDefault="00616951" w:rsidP="00616951">
      <w:pPr>
        <w:pStyle w:val="Zkladntext"/>
        <w:tabs>
          <w:tab w:val="left" w:pos="0"/>
        </w:tabs>
        <w:jc w:val="both"/>
        <w:rPr>
          <w:b w:val="0"/>
        </w:rPr>
      </w:pPr>
      <w:r>
        <w:rPr>
          <w:b w:val="0"/>
        </w:rPr>
        <w:tab/>
        <w:t xml:space="preserve">(4) Zákonní zástupci nezletilého žáka a zletilí žáci předloží před odjezdem prohlášení o tom, že je žák zdravý a ve stavu schopném absolvovat výjezd. </w:t>
      </w:r>
    </w:p>
    <w:p w:rsidR="00616951" w:rsidRDefault="00616951" w:rsidP="00616951">
      <w:pPr>
        <w:pStyle w:val="Zkladntext"/>
        <w:tabs>
          <w:tab w:val="left" w:pos="0"/>
        </w:tabs>
        <w:jc w:val="both"/>
        <w:rPr>
          <w:b w:val="0"/>
        </w:rPr>
      </w:pPr>
    </w:p>
    <w:p w:rsidR="00616951" w:rsidRPr="00DC7221" w:rsidRDefault="00616951" w:rsidP="00616951">
      <w:pPr>
        <w:pStyle w:val="Zkladntext"/>
        <w:tabs>
          <w:tab w:val="left" w:pos="0"/>
        </w:tabs>
        <w:jc w:val="both"/>
        <w:rPr>
          <w:b w:val="0"/>
          <w:szCs w:val="24"/>
        </w:rPr>
      </w:pPr>
      <w:r>
        <w:rPr>
          <w:b w:val="0"/>
        </w:rPr>
        <w:tab/>
        <w:t xml:space="preserve">(5) </w:t>
      </w:r>
      <w:r w:rsidRPr="00DC7221">
        <w:rPr>
          <w:b w:val="0"/>
          <w:szCs w:val="24"/>
        </w:rPr>
        <w:t xml:space="preserve">Stanovené počty pracovníků pro jednotlivé </w:t>
      </w:r>
      <w:r w:rsidR="00C35CD3">
        <w:rPr>
          <w:b w:val="0"/>
          <w:szCs w:val="24"/>
        </w:rPr>
        <w:t>výjezdy</w:t>
      </w:r>
      <w:r w:rsidRPr="00DC7221">
        <w:rPr>
          <w:b w:val="0"/>
          <w:szCs w:val="24"/>
        </w:rPr>
        <w:t>:</w:t>
      </w:r>
    </w:p>
    <w:p w:rsidR="00616951" w:rsidRDefault="00616951" w:rsidP="00616951">
      <w:pPr>
        <w:suppressAutoHyphens w:val="0"/>
        <w:autoSpaceDE w:val="0"/>
        <w:autoSpaceDN w:val="0"/>
        <w:adjustRightInd w:val="0"/>
        <w:jc w:val="both"/>
        <w:rPr>
          <w:sz w:val="24"/>
          <w:szCs w:val="24"/>
        </w:rPr>
      </w:pPr>
      <w:r w:rsidRPr="00DC7221">
        <w:rPr>
          <w:sz w:val="24"/>
          <w:szCs w:val="24"/>
        </w:rPr>
        <w:t xml:space="preserve">Při výjezdu se žáci dělí do družstev. </w:t>
      </w:r>
      <w:r>
        <w:rPr>
          <w:sz w:val="24"/>
          <w:szCs w:val="24"/>
        </w:rPr>
        <w:t>Družstvo má maximálně 15 členů. Výjezdy</w:t>
      </w:r>
      <w:r w:rsidRPr="00DC7221">
        <w:rPr>
          <w:sz w:val="24"/>
          <w:szCs w:val="24"/>
        </w:rPr>
        <w:t xml:space="preserve"> s počtem do 30 žáků musí doprovázet tři zletilé osoby, které jsou plně způsobilé k právním úkonům a</w:t>
      </w:r>
      <w:r w:rsidR="00C35CD3">
        <w:rPr>
          <w:sz w:val="24"/>
          <w:szCs w:val="24"/>
        </w:rPr>
        <w:t> </w:t>
      </w:r>
      <w:r w:rsidRPr="00DC7221">
        <w:rPr>
          <w:sz w:val="24"/>
          <w:szCs w:val="24"/>
        </w:rPr>
        <w:t>v p</w:t>
      </w:r>
      <w:r w:rsidR="00D34C52">
        <w:rPr>
          <w:sz w:val="24"/>
          <w:szCs w:val="24"/>
        </w:rPr>
        <w:t xml:space="preserve">racovněprávním vztahu ke škole. </w:t>
      </w:r>
      <w:r>
        <w:rPr>
          <w:sz w:val="24"/>
          <w:szCs w:val="24"/>
        </w:rPr>
        <w:t xml:space="preserve">Při vyšším počtu žáků nesmí počet pracovníků být nižší než počet družstev. </w:t>
      </w:r>
    </w:p>
    <w:p w:rsidR="00616951" w:rsidRDefault="00616951" w:rsidP="00616951">
      <w:pPr>
        <w:suppressAutoHyphens w:val="0"/>
        <w:autoSpaceDE w:val="0"/>
        <w:autoSpaceDN w:val="0"/>
        <w:adjustRightInd w:val="0"/>
        <w:jc w:val="both"/>
        <w:rPr>
          <w:sz w:val="24"/>
          <w:szCs w:val="24"/>
        </w:rPr>
      </w:pPr>
      <w:r>
        <w:rPr>
          <w:sz w:val="24"/>
          <w:szCs w:val="24"/>
        </w:rPr>
        <w:t xml:space="preserve">Nezajišťuje-li zdravotníka organizace najímaná na zajištění výjezdu, zajistí zdravotníka škola.  </w:t>
      </w:r>
    </w:p>
    <w:p w:rsidR="00616951" w:rsidRDefault="00616951" w:rsidP="00616951">
      <w:pPr>
        <w:suppressAutoHyphens w:val="0"/>
        <w:autoSpaceDE w:val="0"/>
        <w:autoSpaceDN w:val="0"/>
        <w:adjustRightInd w:val="0"/>
        <w:jc w:val="both"/>
        <w:rPr>
          <w:sz w:val="24"/>
          <w:szCs w:val="24"/>
        </w:rPr>
      </w:pPr>
    </w:p>
    <w:p w:rsidR="00616951" w:rsidRPr="00DC7221" w:rsidRDefault="00616951" w:rsidP="00616951">
      <w:pPr>
        <w:suppressAutoHyphens w:val="0"/>
        <w:autoSpaceDE w:val="0"/>
        <w:autoSpaceDN w:val="0"/>
        <w:adjustRightInd w:val="0"/>
        <w:jc w:val="both"/>
        <w:rPr>
          <w:sz w:val="24"/>
          <w:szCs w:val="24"/>
        </w:rPr>
      </w:pPr>
    </w:p>
    <w:p w:rsidR="00D20C97" w:rsidRDefault="00D20C97" w:rsidP="00616951">
      <w:pPr>
        <w:pStyle w:val="Zkladntext"/>
        <w:tabs>
          <w:tab w:val="left" w:pos="0"/>
        </w:tabs>
        <w:rPr>
          <w:b w:val="0"/>
        </w:rPr>
      </w:pPr>
      <w:r>
        <w:rPr>
          <w:b w:val="0"/>
        </w:rPr>
        <w:t>Čl. 1</w:t>
      </w:r>
      <w:r w:rsidR="006E4038">
        <w:rPr>
          <w:b w:val="0"/>
        </w:rPr>
        <w:t>2</w:t>
      </w:r>
    </w:p>
    <w:p w:rsidR="00D20C97" w:rsidRDefault="00D20C97" w:rsidP="00D20C97">
      <w:pPr>
        <w:pStyle w:val="Zkladntext"/>
        <w:tabs>
          <w:tab w:val="left" w:pos="567"/>
        </w:tabs>
      </w:pPr>
      <w:r>
        <w:t>Koupání</w:t>
      </w:r>
    </w:p>
    <w:p w:rsidR="00D20C97" w:rsidRDefault="00D20C97" w:rsidP="00D20C97">
      <w:pPr>
        <w:pStyle w:val="Zkladntext"/>
        <w:tabs>
          <w:tab w:val="left" w:pos="567"/>
        </w:tabs>
      </w:pPr>
    </w:p>
    <w:p w:rsidR="00D20C97" w:rsidRDefault="00D05127" w:rsidP="00D20C97">
      <w:pPr>
        <w:pStyle w:val="Zkladntext"/>
        <w:tabs>
          <w:tab w:val="left" w:pos="567"/>
        </w:tabs>
        <w:jc w:val="both"/>
        <w:rPr>
          <w:b w:val="0"/>
        </w:rPr>
      </w:pPr>
      <w:r>
        <w:rPr>
          <w:b w:val="0"/>
        </w:rPr>
        <w:tab/>
      </w:r>
      <w:r w:rsidR="00D20C97">
        <w:rPr>
          <w:b w:val="0"/>
        </w:rPr>
        <w:t>Koupání se uskutečňu</w:t>
      </w:r>
      <w:r w:rsidR="00F56CA3">
        <w:rPr>
          <w:b w:val="0"/>
        </w:rPr>
        <w:t>je pouze na vyhrazených místech</w:t>
      </w:r>
      <w:r w:rsidR="00D20C97">
        <w:rPr>
          <w:b w:val="0"/>
        </w:rPr>
        <w:t>.</w:t>
      </w:r>
      <w:r w:rsidR="00D20C97">
        <w:rPr>
          <w:rStyle w:val="FootnoteCharacters"/>
          <w:b w:val="0"/>
          <w:bCs/>
        </w:rPr>
        <w:footnoteReference w:id="15"/>
      </w:r>
      <w:r w:rsidR="00D20C97">
        <w:rPr>
          <w:b w:val="0"/>
          <w:bCs/>
        </w:rPr>
        <w:t xml:space="preserve"> </w:t>
      </w:r>
      <w:r w:rsidR="00D20C97">
        <w:rPr>
          <w:b w:val="0"/>
        </w:rPr>
        <w:t>Pedagogický pracovník osobně předem ověří bezpečnost místa pro koupání, přesně vymezí prostor, kde se žáci mohou pohybovat (plavat) a učiní taková opatření, aby měl přehled o počtu koupajících se žáků ve skupině. Skupina na jednoho pedagogického pr</w:t>
      </w:r>
      <w:r w:rsidR="00FB3F4E">
        <w:rPr>
          <w:b w:val="0"/>
        </w:rPr>
        <w:t>acovníka je maximálně 10 žáků. V průběhu koupání a po skonče</w:t>
      </w:r>
      <w:r w:rsidR="00D20C97">
        <w:rPr>
          <w:b w:val="0"/>
        </w:rPr>
        <w:t xml:space="preserve">ní </w:t>
      </w:r>
      <w:r w:rsidR="00FB3F4E">
        <w:rPr>
          <w:b w:val="0"/>
        </w:rPr>
        <w:t>koupání skupiny žáků</w:t>
      </w:r>
      <w:r w:rsidR="00D20C97">
        <w:rPr>
          <w:b w:val="0"/>
        </w:rPr>
        <w:t xml:space="preserve"> pedagogický pracovník kontroluje počet žáků.</w:t>
      </w:r>
    </w:p>
    <w:p w:rsidR="00D20C97" w:rsidRDefault="00D20C97" w:rsidP="00D20C97">
      <w:pPr>
        <w:pStyle w:val="Zkladntext"/>
        <w:tabs>
          <w:tab w:val="left" w:pos="284"/>
        </w:tabs>
        <w:rPr>
          <w:b w:val="0"/>
        </w:rPr>
      </w:pPr>
      <w:r>
        <w:rPr>
          <w:b w:val="0"/>
        </w:rPr>
        <w:lastRenderedPageBreak/>
        <w:t>Čl. 1</w:t>
      </w:r>
      <w:r w:rsidR="006E4038">
        <w:rPr>
          <w:b w:val="0"/>
        </w:rPr>
        <w:t>3</w:t>
      </w:r>
    </w:p>
    <w:p w:rsidR="00D20C97" w:rsidRDefault="00D20C97" w:rsidP="00D20C97">
      <w:pPr>
        <w:pStyle w:val="Zkladntext"/>
        <w:tabs>
          <w:tab w:val="left" w:pos="284"/>
        </w:tabs>
      </w:pPr>
      <w:r>
        <w:t>Úrazy žáků</w:t>
      </w:r>
    </w:p>
    <w:p w:rsidR="00D20C97" w:rsidRDefault="00D20C97" w:rsidP="00D20C97">
      <w:pPr>
        <w:pStyle w:val="Zkladntext"/>
        <w:tabs>
          <w:tab w:val="left" w:pos="284"/>
        </w:tabs>
      </w:pPr>
    </w:p>
    <w:p w:rsidR="00D20C97" w:rsidRDefault="00D05127" w:rsidP="00D20C97">
      <w:pPr>
        <w:pStyle w:val="Zkladntext"/>
        <w:tabs>
          <w:tab w:val="left" w:pos="284"/>
        </w:tabs>
        <w:jc w:val="both"/>
        <w:rPr>
          <w:b w:val="0"/>
        </w:rPr>
      </w:pPr>
      <w:r>
        <w:rPr>
          <w:b w:val="0"/>
        </w:rPr>
        <w:tab/>
      </w:r>
      <w:r>
        <w:rPr>
          <w:b w:val="0"/>
        </w:rPr>
        <w:tab/>
      </w:r>
      <w:r w:rsidR="00D20C97">
        <w:rPr>
          <w:b w:val="0"/>
        </w:rPr>
        <w:t>(1) Úrazem žáků je úraz, který se stal žákům při vzdělávání nebo s ním přímo souvisejících činnostech a při poskytování školských služeb. Jedná se tedy zejména o</w:t>
      </w:r>
      <w:r w:rsidR="006E4038">
        <w:rPr>
          <w:b w:val="0"/>
        </w:rPr>
        <w:t> </w:t>
      </w:r>
      <w:r w:rsidR="00D20C97">
        <w:rPr>
          <w:b w:val="0"/>
        </w:rPr>
        <w:t>úrazy žáků na vycházkách, výletech, zájezdech, exkurzích, při koupání a lyžařském výcviku, komplexní exkurzi,</w:t>
      </w:r>
      <w:r w:rsidR="00D8797F">
        <w:rPr>
          <w:b w:val="0"/>
        </w:rPr>
        <w:t xml:space="preserve"> adaptačním kurzu,</w:t>
      </w:r>
      <w:r w:rsidR="00D20C97">
        <w:rPr>
          <w:b w:val="0"/>
        </w:rPr>
        <w:t xml:space="preserve"> zahraničních výjezdech, při účasti na soutěžích a</w:t>
      </w:r>
      <w:r w:rsidR="006E4038">
        <w:rPr>
          <w:b w:val="0"/>
        </w:rPr>
        <w:t> </w:t>
      </w:r>
      <w:r w:rsidR="00D20C97">
        <w:rPr>
          <w:b w:val="0"/>
        </w:rPr>
        <w:t>přehlídkách.</w:t>
      </w:r>
    </w:p>
    <w:p w:rsidR="00D20C97" w:rsidRDefault="00D20C97" w:rsidP="00D20C97">
      <w:pPr>
        <w:pStyle w:val="Zkladntext"/>
        <w:tabs>
          <w:tab w:val="left" w:pos="284"/>
        </w:tabs>
        <w:jc w:val="both"/>
        <w:rPr>
          <w:b w:val="0"/>
        </w:rPr>
      </w:pPr>
    </w:p>
    <w:p w:rsidR="00D20C97" w:rsidRDefault="00D05127" w:rsidP="00D20C97">
      <w:pPr>
        <w:pStyle w:val="Zkladntext"/>
        <w:tabs>
          <w:tab w:val="left" w:pos="284"/>
        </w:tabs>
        <w:jc w:val="both"/>
        <w:rPr>
          <w:b w:val="0"/>
        </w:rPr>
      </w:pPr>
      <w:r>
        <w:rPr>
          <w:b w:val="0"/>
        </w:rPr>
        <w:tab/>
      </w:r>
      <w:r>
        <w:rPr>
          <w:b w:val="0"/>
        </w:rPr>
        <w:tab/>
      </w:r>
      <w:r w:rsidR="00D20C97">
        <w:rPr>
          <w:b w:val="0"/>
        </w:rPr>
        <w:t>(2) Úrazem žáků není úraz, který se žákům stane na cestě do školy a zpět nebo na cestě na místo</w:t>
      </w:r>
      <w:r w:rsidR="006E4038">
        <w:rPr>
          <w:b w:val="0"/>
        </w:rPr>
        <w:t>,</w:t>
      </w:r>
      <w:r w:rsidR="00D20C97">
        <w:rPr>
          <w:b w:val="0"/>
        </w:rPr>
        <w:t xml:space="preserve"> jež bylo určeno jako shromaždiště mimo prostory školy při akcích konaných mimo školu</w:t>
      </w:r>
      <w:r w:rsidR="006E4038">
        <w:rPr>
          <w:b w:val="0"/>
        </w:rPr>
        <w:t>, nebo cestou zpět</w:t>
      </w:r>
      <w:r w:rsidR="00D20C97">
        <w:rPr>
          <w:b w:val="0"/>
        </w:rPr>
        <w:t>.</w:t>
      </w:r>
    </w:p>
    <w:p w:rsidR="00D20C97" w:rsidRDefault="00D20C97" w:rsidP="00D20C97">
      <w:pPr>
        <w:pStyle w:val="Zkladntext"/>
        <w:tabs>
          <w:tab w:val="left" w:pos="284"/>
        </w:tabs>
      </w:pPr>
    </w:p>
    <w:p w:rsidR="00D20C97" w:rsidRDefault="00D20C97" w:rsidP="00D20C97">
      <w:pPr>
        <w:pStyle w:val="Zkladntext"/>
        <w:tabs>
          <w:tab w:val="left" w:pos="284"/>
        </w:tabs>
        <w:jc w:val="left"/>
      </w:pPr>
    </w:p>
    <w:p w:rsidR="00D20C97" w:rsidRDefault="00D20C97" w:rsidP="00D20C97">
      <w:pPr>
        <w:pStyle w:val="Zkladntext"/>
        <w:rPr>
          <w:b w:val="0"/>
        </w:rPr>
      </w:pPr>
      <w:r>
        <w:rPr>
          <w:b w:val="0"/>
        </w:rPr>
        <w:t>Čl. 1</w:t>
      </w:r>
      <w:r w:rsidR="00600166">
        <w:rPr>
          <w:b w:val="0"/>
        </w:rPr>
        <w:t>4</w:t>
      </w:r>
    </w:p>
    <w:p w:rsidR="00600166" w:rsidRDefault="00D20C97" w:rsidP="00600166">
      <w:pPr>
        <w:pStyle w:val="Zkladntext"/>
      </w:pPr>
      <w:r>
        <w:t>Evidence úrazů žáků</w:t>
      </w:r>
      <w:r w:rsidR="00600166">
        <w:t xml:space="preserve"> a sledování úrazovosti žáků</w:t>
      </w:r>
    </w:p>
    <w:p w:rsidR="00D20C97" w:rsidRDefault="00D20C97" w:rsidP="00D20C97">
      <w:pPr>
        <w:pStyle w:val="Zkladntext"/>
      </w:pPr>
    </w:p>
    <w:p w:rsidR="006E4038" w:rsidRDefault="006E4038" w:rsidP="00D20C97">
      <w:pPr>
        <w:pStyle w:val="Zkladntext"/>
        <w:jc w:val="both"/>
      </w:pPr>
    </w:p>
    <w:p w:rsidR="00D20C97" w:rsidRDefault="00D20C97" w:rsidP="006E4038">
      <w:pPr>
        <w:pStyle w:val="Zkladntext"/>
        <w:ind w:firstLine="708"/>
        <w:jc w:val="both"/>
        <w:rPr>
          <w:rStyle w:val="FootnoteCharacters"/>
          <w:b w:val="0"/>
          <w:bCs/>
        </w:rPr>
      </w:pPr>
      <w:r>
        <w:rPr>
          <w:b w:val="0"/>
        </w:rPr>
        <w:t xml:space="preserve">(1) </w:t>
      </w:r>
      <w:r>
        <w:rPr>
          <w:b w:val="0"/>
          <w:bCs/>
        </w:rPr>
        <w:t>Zápis do knihy úrazů umístěné ve sborovně provede ihned vyučující, v jehož hodině nebo za jehož do</w:t>
      </w:r>
      <w:r w:rsidR="006E4038">
        <w:rPr>
          <w:b w:val="0"/>
          <w:bCs/>
        </w:rPr>
        <w:t>hledu</w:t>
      </w:r>
      <w:r>
        <w:rPr>
          <w:b w:val="0"/>
          <w:bCs/>
        </w:rPr>
        <w:t xml:space="preserve"> se úraz stal. Zápis musí obsahovat jméno, příjmení a datum narození zraněného, čas a místo, kde k úrazu došlo, druh zranění, zraněnou část těla, popis úrazu a zda úraz nebyl způsoben jinou osobou.</w:t>
      </w:r>
      <w:r w:rsidR="006E4038" w:rsidRPr="006E4038">
        <w:rPr>
          <w:rStyle w:val="FootnoteCharacters"/>
          <w:b w:val="0"/>
          <w:bCs/>
        </w:rPr>
        <w:t xml:space="preserve"> </w:t>
      </w:r>
      <w:r w:rsidR="006E4038">
        <w:rPr>
          <w:rStyle w:val="FootnoteCharacters"/>
          <w:b w:val="0"/>
          <w:bCs/>
        </w:rPr>
        <w:footnoteReference w:id="16"/>
      </w:r>
    </w:p>
    <w:p w:rsidR="00D05127" w:rsidRDefault="00D05127" w:rsidP="00D20C97">
      <w:pPr>
        <w:pStyle w:val="Zkladntext"/>
        <w:jc w:val="both"/>
        <w:rPr>
          <w:rStyle w:val="FootnoteCharacters"/>
          <w:b w:val="0"/>
          <w:bCs/>
        </w:rPr>
      </w:pPr>
    </w:p>
    <w:p w:rsidR="006E4038" w:rsidRDefault="00D05127" w:rsidP="00D05127">
      <w:pPr>
        <w:pStyle w:val="Zkladntext"/>
        <w:ind w:firstLine="708"/>
        <w:jc w:val="both"/>
        <w:rPr>
          <w:b w:val="0"/>
        </w:rPr>
      </w:pPr>
      <w:r w:rsidRPr="00D05127">
        <w:rPr>
          <w:rStyle w:val="FootnoteCharacters"/>
          <w:b w:val="0"/>
          <w:bCs/>
          <w:vertAlign w:val="baseline"/>
        </w:rPr>
        <w:t>(2)</w:t>
      </w:r>
      <w:r>
        <w:rPr>
          <w:rStyle w:val="FootnoteCharacters"/>
          <w:b w:val="0"/>
          <w:bCs/>
          <w:vertAlign w:val="baseline"/>
        </w:rPr>
        <w:t xml:space="preserve"> </w:t>
      </w:r>
      <w:r w:rsidR="006E4038" w:rsidRPr="00D05127">
        <w:rPr>
          <w:b w:val="0"/>
        </w:rPr>
        <w:t>Vedoucí zaměstnanec školy, jemuž byl úraz žáka hlášen, zajistí, aby byly</w:t>
      </w:r>
      <w:r w:rsidR="006E4038">
        <w:rPr>
          <w:b w:val="0"/>
        </w:rPr>
        <w:t xml:space="preserve"> objektivně zjištěny a případně odstraněny příčiny úrazu.</w:t>
      </w:r>
    </w:p>
    <w:p w:rsidR="00600166" w:rsidRDefault="00600166" w:rsidP="00D20C97">
      <w:pPr>
        <w:pStyle w:val="Zkladntext"/>
        <w:jc w:val="both"/>
        <w:rPr>
          <w:b w:val="0"/>
        </w:rPr>
      </w:pPr>
    </w:p>
    <w:p w:rsidR="00600166" w:rsidRDefault="00600166" w:rsidP="00600166">
      <w:pPr>
        <w:pStyle w:val="Zkladntext"/>
        <w:tabs>
          <w:tab w:val="left" w:pos="284"/>
        </w:tabs>
        <w:jc w:val="both"/>
        <w:rPr>
          <w:b w:val="0"/>
        </w:rPr>
      </w:pPr>
      <w:r>
        <w:rPr>
          <w:b w:val="0"/>
        </w:rPr>
        <w:tab/>
      </w:r>
      <w:r>
        <w:rPr>
          <w:b w:val="0"/>
        </w:rPr>
        <w:tab/>
        <w:t>(3) Informace získané při prošetřování jednotlivých úrazů žáků, při sledování celkové školní úrazovosti a rozborů jejich příčin využije škola k prohloubení preventivní činnosti, a to v anonymizované podobě.</w:t>
      </w:r>
    </w:p>
    <w:p w:rsidR="00600166" w:rsidRPr="006E4038" w:rsidRDefault="00600166" w:rsidP="00D20C97">
      <w:pPr>
        <w:pStyle w:val="Zkladntext"/>
        <w:jc w:val="both"/>
      </w:pPr>
    </w:p>
    <w:p w:rsidR="00D20C97" w:rsidRDefault="00D20C97" w:rsidP="00D20C97">
      <w:pPr>
        <w:pStyle w:val="Zkladntext"/>
        <w:jc w:val="both"/>
      </w:pPr>
    </w:p>
    <w:p w:rsidR="00D20C97" w:rsidRPr="00600166" w:rsidRDefault="00D20C97" w:rsidP="00D20C97">
      <w:pPr>
        <w:pStyle w:val="Zkladntext"/>
        <w:rPr>
          <w:b w:val="0"/>
        </w:rPr>
      </w:pPr>
      <w:r w:rsidRPr="00600166">
        <w:rPr>
          <w:b w:val="0"/>
        </w:rPr>
        <w:t xml:space="preserve">Čl. </w:t>
      </w:r>
      <w:r w:rsidR="00600166">
        <w:rPr>
          <w:b w:val="0"/>
        </w:rPr>
        <w:t>15</w:t>
      </w:r>
    </w:p>
    <w:p w:rsidR="00D20C97" w:rsidRPr="00600166" w:rsidRDefault="00D20C97" w:rsidP="00D20C97">
      <w:pPr>
        <w:pStyle w:val="Zkladntext"/>
      </w:pPr>
      <w:r w:rsidRPr="00600166">
        <w:t>Odpovědnost za škodu</w:t>
      </w:r>
      <w:r w:rsidR="00757E19" w:rsidRPr="00600166">
        <w:t xml:space="preserve"> a</w:t>
      </w:r>
      <w:r w:rsidRPr="00600166">
        <w:t xml:space="preserve"> při úrazech žáků </w:t>
      </w:r>
    </w:p>
    <w:p w:rsidR="00757E19" w:rsidRPr="00600166" w:rsidRDefault="00757E19" w:rsidP="00D20C97">
      <w:pPr>
        <w:pStyle w:val="Zkladntext"/>
      </w:pPr>
      <w:r w:rsidRPr="00600166">
        <w:t>Společná ustanovení</w:t>
      </w:r>
    </w:p>
    <w:p w:rsidR="00D20C97" w:rsidRPr="00600166" w:rsidRDefault="00D20C97" w:rsidP="00D20C97">
      <w:pPr>
        <w:pStyle w:val="Zkladntext"/>
      </w:pPr>
    </w:p>
    <w:p w:rsidR="00D20C97" w:rsidRPr="00600166" w:rsidRDefault="00D05127" w:rsidP="00D05127">
      <w:pPr>
        <w:pStyle w:val="Zkladntext"/>
        <w:ind w:firstLine="708"/>
        <w:jc w:val="both"/>
        <w:rPr>
          <w:b w:val="0"/>
        </w:rPr>
      </w:pPr>
      <w:r>
        <w:rPr>
          <w:b w:val="0"/>
        </w:rPr>
        <w:t xml:space="preserve">(1) </w:t>
      </w:r>
      <w:r w:rsidR="00D20C97" w:rsidRPr="00600166">
        <w:rPr>
          <w:b w:val="0"/>
        </w:rPr>
        <w:t>Škola odpovídá v rozsahu stanoveném zvláštními předpisy</w:t>
      </w:r>
      <w:r w:rsidR="00D20C97" w:rsidRPr="00600166">
        <w:rPr>
          <w:rStyle w:val="FootnoteCharacters"/>
          <w:b w:val="0"/>
          <w:bCs/>
        </w:rPr>
        <w:footnoteReference w:id="17"/>
      </w:r>
      <w:r w:rsidR="00D20C97" w:rsidRPr="00600166">
        <w:rPr>
          <w:b w:val="0"/>
        </w:rPr>
        <w:t xml:space="preserve"> žákům za škodu, která jim vznikla v důsledku úrazu. Způsob a rozsah náhrady škody projedná škola se zákonnými zástupci žáka nebo se zletilým žákem.</w:t>
      </w:r>
    </w:p>
    <w:p w:rsidR="00D20C97" w:rsidRDefault="00D20C97" w:rsidP="00757E19">
      <w:pPr>
        <w:pStyle w:val="Zkladntext"/>
        <w:ind w:firstLine="300"/>
        <w:jc w:val="left"/>
      </w:pPr>
    </w:p>
    <w:p w:rsidR="00BD3498" w:rsidRPr="00BD3498" w:rsidRDefault="00600166" w:rsidP="00D05127">
      <w:pPr>
        <w:suppressAutoHyphens w:val="0"/>
        <w:ind w:firstLine="708"/>
        <w:jc w:val="both"/>
        <w:rPr>
          <w:color w:val="FF0000"/>
          <w:sz w:val="24"/>
          <w:szCs w:val="24"/>
          <w:lang w:eastAsia="cs-CZ"/>
        </w:rPr>
      </w:pPr>
      <w:r>
        <w:rPr>
          <w:sz w:val="24"/>
          <w:szCs w:val="24"/>
        </w:rPr>
        <w:t>(2</w:t>
      </w:r>
      <w:r w:rsidR="00D05127">
        <w:rPr>
          <w:sz w:val="24"/>
          <w:szCs w:val="24"/>
        </w:rPr>
        <w:t xml:space="preserve">) </w:t>
      </w:r>
      <w:r w:rsidR="00BD3498" w:rsidRPr="00600166">
        <w:rPr>
          <w:sz w:val="24"/>
          <w:szCs w:val="24"/>
        </w:rPr>
        <w:t xml:space="preserve">Žáci školy odpovídají právnické osobě vykonávající činnost dané školy nebo </w:t>
      </w:r>
      <w:r w:rsidR="00BD3498" w:rsidRPr="00BD3498">
        <w:rPr>
          <w:sz w:val="24"/>
          <w:szCs w:val="24"/>
        </w:rPr>
        <w:t xml:space="preserve">školského zařízení za škodu, kterou jí způsobili při teoretickém nebo praktickém vyučování anebo v přímé souvislosti s ním. Pokud ke škodě došlo při výchově mimo vyučování ve školském zařízení nebo v přímé souvislosti s ní, odpovídají žáci za škodu právnické osobě vykonávající činnost tohoto školského zařízení. Pokud ke škodě došlo </w:t>
      </w:r>
      <w:r w:rsidR="00BD3498">
        <w:rPr>
          <w:sz w:val="24"/>
          <w:szCs w:val="24"/>
        </w:rPr>
        <w:t xml:space="preserve">na akcích </w:t>
      </w:r>
      <w:r>
        <w:rPr>
          <w:sz w:val="24"/>
          <w:szCs w:val="24"/>
        </w:rPr>
        <w:t xml:space="preserve">souvisejících se vzděláváním </w:t>
      </w:r>
      <w:r w:rsidR="00BD3498">
        <w:rPr>
          <w:sz w:val="24"/>
          <w:szCs w:val="24"/>
        </w:rPr>
        <w:t>konaných mimo školu</w:t>
      </w:r>
      <w:r w:rsidR="00BD3498" w:rsidRPr="00BD3498">
        <w:rPr>
          <w:sz w:val="24"/>
          <w:szCs w:val="24"/>
        </w:rPr>
        <w:t xml:space="preserve"> </w:t>
      </w:r>
      <w:r>
        <w:rPr>
          <w:sz w:val="24"/>
          <w:szCs w:val="24"/>
        </w:rPr>
        <w:t xml:space="preserve">u </w:t>
      </w:r>
      <w:r w:rsidR="00BD3498" w:rsidRPr="00BD3498">
        <w:rPr>
          <w:sz w:val="24"/>
          <w:szCs w:val="24"/>
        </w:rPr>
        <w:t>jiné právnické osoby nebo fyzick</w:t>
      </w:r>
      <w:r>
        <w:rPr>
          <w:sz w:val="24"/>
          <w:szCs w:val="24"/>
        </w:rPr>
        <w:t xml:space="preserve">é osoby, odpovídají žáci za škodu </w:t>
      </w:r>
      <w:r w:rsidR="00BD3498" w:rsidRPr="00BD3498">
        <w:rPr>
          <w:sz w:val="24"/>
          <w:szCs w:val="24"/>
        </w:rPr>
        <w:t xml:space="preserve">právnické nebo fyzické osobě, u níž se </w:t>
      </w:r>
      <w:r>
        <w:rPr>
          <w:sz w:val="24"/>
          <w:szCs w:val="24"/>
        </w:rPr>
        <w:t>akce</w:t>
      </w:r>
      <w:r w:rsidR="00BD3498" w:rsidRPr="00BD3498">
        <w:rPr>
          <w:sz w:val="24"/>
          <w:szCs w:val="24"/>
        </w:rPr>
        <w:t xml:space="preserve"> uskutečňovaly.</w:t>
      </w:r>
      <w:r>
        <w:rPr>
          <w:rStyle w:val="Znakapoznpodarou"/>
          <w:sz w:val="24"/>
          <w:szCs w:val="24"/>
        </w:rPr>
        <w:footnoteReference w:id="18"/>
      </w:r>
    </w:p>
    <w:p w:rsidR="00D20C97" w:rsidRDefault="00D05127" w:rsidP="00D20C97">
      <w:pPr>
        <w:pStyle w:val="Nadpis3"/>
        <w:tabs>
          <w:tab w:val="left" w:pos="0"/>
        </w:tabs>
      </w:pPr>
      <w:r>
        <w:lastRenderedPageBreak/>
        <w:t>Čl. 16</w:t>
      </w:r>
    </w:p>
    <w:p w:rsidR="00D20C97" w:rsidRDefault="00D20C97" w:rsidP="00D20C97">
      <w:pPr>
        <w:pStyle w:val="Nadpis3"/>
        <w:tabs>
          <w:tab w:val="left" w:pos="0"/>
        </w:tabs>
        <w:rPr>
          <w:b/>
          <w:bCs/>
        </w:rPr>
      </w:pPr>
      <w:r>
        <w:rPr>
          <w:b/>
          <w:bCs/>
        </w:rPr>
        <w:t>Kontrolní činnost</w:t>
      </w:r>
    </w:p>
    <w:p w:rsidR="00D20C97" w:rsidRDefault="00D20C97" w:rsidP="00D20C97">
      <w:pPr>
        <w:rPr>
          <w:sz w:val="24"/>
        </w:rPr>
      </w:pPr>
    </w:p>
    <w:p w:rsidR="00D97651" w:rsidRPr="00600166" w:rsidRDefault="00D97651" w:rsidP="00D97651">
      <w:pPr>
        <w:spacing w:after="120"/>
        <w:ind w:firstLine="708"/>
        <w:jc w:val="both"/>
        <w:rPr>
          <w:sz w:val="24"/>
        </w:rPr>
      </w:pPr>
      <w:r>
        <w:rPr>
          <w:sz w:val="24"/>
        </w:rPr>
        <w:t>(1</w:t>
      </w:r>
      <w:r w:rsidRPr="00600166">
        <w:rPr>
          <w:sz w:val="24"/>
        </w:rPr>
        <w:t xml:space="preserve">) </w:t>
      </w:r>
      <w:r w:rsidR="00CC0A35">
        <w:rPr>
          <w:sz w:val="24"/>
        </w:rPr>
        <w:t>D</w:t>
      </w:r>
      <w:r w:rsidR="002B29DB">
        <w:rPr>
          <w:sz w:val="24"/>
        </w:rPr>
        <w:t xml:space="preserve">održování předpisů k zajištění </w:t>
      </w:r>
      <w:r w:rsidRPr="00600166">
        <w:rPr>
          <w:sz w:val="24"/>
        </w:rPr>
        <w:t>bezpečnosti a ochrany zdraví</w:t>
      </w:r>
      <w:r w:rsidR="00CC0A35">
        <w:rPr>
          <w:sz w:val="24"/>
        </w:rPr>
        <w:t xml:space="preserve"> ze strany žáků kontrolují pedagogičtí pracovníci</w:t>
      </w:r>
      <w:r w:rsidRPr="00600166">
        <w:rPr>
          <w:sz w:val="24"/>
        </w:rPr>
        <w:t xml:space="preserve">. </w:t>
      </w:r>
    </w:p>
    <w:p w:rsidR="00D05127" w:rsidRDefault="00D97651" w:rsidP="00D34C52">
      <w:pPr>
        <w:ind w:firstLine="708"/>
        <w:jc w:val="both"/>
        <w:rPr>
          <w:sz w:val="24"/>
        </w:rPr>
      </w:pPr>
      <w:r>
        <w:rPr>
          <w:sz w:val="24"/>
        </w:rPr>
        <w:t xml:space="preserve">(2) </w:t>
      </w:r>
      <w:r w:rsidR="00D20C97" w:rsidRPr="00600166">
        <w:rPr>
          <w:sz w:val="24"/>
        </w:rPr>
        <w:t>Dodržování podmínek pro bezpečnost a ochranu zdraví žáků kontrolují průběžně vedoucí zaměstnanci školy v rámci své působnosti a plnění úkolů v oblasti prevence rizik.</w:t>
      </w:r>
    </w:p>
    <w:p w:rsidR="00744B79" w:rsidRDefault="00744B79" w:rsidP="00D34C52">
      <w:pPr>
        <w:jc w:val="both"/>
        <w:rPr>
          <w:sz w:val="24"/>
        </w:rPr>
      </w:pPr>
    </w:p>
    <w:p w:rsidR="00D34C52" w:rsidRPr="00600166" w:rsidRDefault="00D34C52" w:rsidP="00744B79">
      <w:pPr>
        <w:spacing w:after="120"/>
        <w:jc w:val="both"/>
        <w:rPr>
          <w:sz w:val="24"/>
        </w:rPr>
      </w:pPr>
    </w:p>
    <w:p w:rsidR="00D20C97" w:rsidRDefault="00D05127" w:rsidP="00D20C97">
      <w:pPr>
        <w:jc w:val="center"/>
        <w:rPr>
          <w:sz w:val="24"/>
        </w:rPr>
      </w:pPr>
      <w:r>
        <w:rPr>
          <w:sz w:val="24"/>
        </w:rPr>
        <w:t>Čl. 17</w:t>
      </w:r>
    </w:p>
    <w:p w:rsidR="00D20C97" w:rsidRDefault="00D20C97" w:rsidP="00D20C97">
      <w:pPr>
        <w:pStyle w:val="Nadpis1"/>
        <w:tabs>
          <w:tab w:val="left" w:pos="0"/>
        </w:tabs>
        <w:jc w:val="center"/>
      </w:pPr>
      <w:r>
        <w:t>Závěrečné ustanovení</w:t>
      </w:r>
    </w:p>
    <w:p w:rsidR="00D20C97" w:rsidRDefault="00D20C97" w:rsidP="00D20C97">
      <w:pPr>
        <w:pStyle w:val="Zkladntext"/>
      </w:pPr>
    </w:p>
    <w:p w:rsidR="00D20C97" w:rsidRDefault="00D20C97" w:rsidP="00D20C97">
      <w:pPr>
        <w:pStyle w:val="Zkladntext"/>
        <w:jc w:val="both"/>
        <w:rPr>
          <w:b w:val="0"/>
        </w:rPr>
      </w:pPr>
      <w:r>
        <w:rPr>
          <w:b w:val="0"/>
        </w:rPr>
        <w:t>Tato směrnice nabývá účinnosti</w:t>
      </w:r>
      <w:r w:rsidR="00600166">
        <w:rPr>
          <w:b w:val="0"/>
        </w:rPr>
        <w:t xml:space="preserve"> dne 1. 9.</w:t>
      </w:r>
      <w:r>
        <w:rPr>
          <w:b w:val="0"/>
        </w:rPr>
        <w:t xml:space="preserve"> 201</w:t>
      </w:r>
      <w:r w:rsidR="00744B79">
        <w:rPr>
          <w:b w:val="0"/>
        </w:rPr>
        <w:t>5</w:t>
      </w:r>
      <w:r w:rsidR="00600166">
        <w:rPr>
          <w:b w:val="0"/>
        </w:rPr>
        <w:t>.</w:t>
      </w:r>
    </w:p>
    <w:p w:rsidR="00D20C97" w:rsidRDefault="00D20C97" w:rsidP="00D20C97">
      <w:pPr>
        <w:pStyle w:val="Zkladntext"/>
      </w:pPr>
    </w:p>
    <w:p w:rsidR="00D20C97" w:rsidRDefault="00D20C97" w:rsidP="00D20C97">
      <w:pPr>
        <w:pStyle w:val="Zkladntext"/>
      </w:pPr>
    </w:p>
    <w:p w:rsidR="00D20C97" w:rsidRDefault="00D20C97" w:rsidP="00D20C97">
      <w:pPr>
        <w:pStyle w:val="Zkladntext"/>
      </w:pPr>
    </w:p>
    <w:p w:rsidR="00D20C97" w:rsidRDefault="00D20C97" w:rsidP="00D20C97">
      <w:pPr>
        <w:pStyle w:val="Zkladntext"/>
      </w:pPr>
    </w:p>
    <w:p w:rsidR="00D20C97" w:rsidRDefault="00D20C97" w:rsidP="00D20C97">
      <w:pPr>
        <w:pStyle w:val="Zkladntext"/>
      </w:pPr>
    </w:p>
    <w:p w:rsidR="00D20C97" w:rsidRDefault="00D20C97" w:rsidP="00D20C97">
      <w:pPr>
        <w:pStyle w:val="Zkladntext"/>
      </w:pPr>
    </w:p>
    <w:p w:rsidR="00D20C97" w:rsidRDefault="00D20C97" w:rsidP="00D20C97">
      <w:pPr>
        <w:jc w:val="center"/>
        <w:rPr>
          <w:sz w:val="24"/>
        </w:rPr>
      </w:pPr>
      <w:r>
        <w:rPr>
          <w:sz w:val="24"/>
        </w:rPr>
        <w:tab/>
      </w:r>
      <w:r>
        <w:rPr>
          <w:sz w:val="24"/>
        </w:rPr>
        <w:tab/>
      </w:r>
      <w:r>
        <w:rPr>
          <w:sz w:val="24"/>
        </w:rPr>
        <w:tab/>
      </w:r>
      <w:r>
        <w:rPr>
          <w:sz w:val="24"/>
        </w:rPr>
        <w:tab/>
      </w:r>
      <w:r>
        <w:rPr>
          <w:sz w:val="24"/>
        </w:rPr>
        <w:tab/>
      </w:r>
      <w:r>
        <w:rPr>
          <w:sz w:val="24"/>
        </w:rPr>
        <w:tab/>
      </w:r>
      <w:r>
        <w:rPr>
          <w:sz w:val="24"/>
        </w:rPr>
        <w:tab/>
      </w:r>
    </w:p>
    <w:p w:rsidR="00D20C97" w:rsidRPr="00600166" w:rsidRDefault="00D20C97" w:rsidP="00D20C97">
      <w:pPr>
        <w:pStyle w:val="Nadpis5"/>
        <w:tabs>
          <w:tab w:val="left" w:pos="0"/>
        </w:tabs>
      </w:pPr>
      <w:r w:rsidRPr="00600166">
        <w:t xml:space="preserve">V Praze dne </w:t>
      </w:r>
      <w:r w:rsidR="00600166" w:rsidRPr="00600166">
        <w:t>18. 6. 2015</w:t>
      </w:r>
    </w:p>
    <w:p w:rsidR="00D20C97" w:rsidRDefault="00D20C97" w:rsidP="00D20C97">
      <w:pPr>
        <w:rPr>
          <w:sz w:val="24"/>
        </w:rPr>
      </w:pPr>
    </w:p>
    <w:p w:rsidR="00D20C97" w:rsidRDefault="00D20C97" w:rsidP="00D20C97">
      <w:pPr>
        <w:rPr>
          <w:sz w:val="24"/>
        </w:rPr>
      </w:pPr>
    </w:p>
    <w:p w:rsidR="00D20C97" w:rsidRDefault="00D20C97" w:rsidP="00D20C97">
      <w:pPr>
        <w:rPr>
          <w:sz w:val="24"/>
        </w:rPr>
      </w:pPr>
    </w:p>
    <w:p w:rsidR="00D20C97" w:rsidRDefault="00D20C97" w:rsidP="00D20C97">
      <w:pPr>
        <w:rPr>
          <w:sz w:val="24"/>
        </w:rPr>
      </w:pPr>
    </w:p>
    <w:p w:rsidR="00D20C97" w:rsidRDefault="00D20C97" w:rsidP="00D20C97">
      <w:pPr>
        <w:rPr>
          <w:sz w:val="24"/>
        </w:rPr>
      </w:pPr>
    </w:p>
    <w:p w:rsidR="00D20C97" w:rsidRDefault="00D20C97" w:rsidP="00D20C97">
      <w:pPr>
        <w:rPr>
          <w:sz w:val="24"/>
        </w:rPr>
      </w:pPr>
      <w:r>
        <w:rPr>
          <w:sz w:val="24"/>
        </w:rPr>
        <w:t>RNDr. Petr Viták</w:t>
      </w:r>
    </w:p>
    <w:p w:rsidR="00D20C97" w:rsidRDefault="00D20C97" w:rsidP="00D20C97">
      <w:r>
        <w:rPr>
          <w:sz w:val="24"/>
        </w:rPr>
        <w:t>ředitel školy</w:t>
      </w:r>
    </w:p>
    <w:p w:rsidR="00D20C97" w:rsidRDefault="00D20C97" w:rsidP="00D20C97"/>
    <w:p w:rsidR="00D20C97" w:rsidRDefault="00D20C97" w:rsidP="00D20C97"/>
    <w:p w:rsidR="00F61C3B" w:rsidRDefault="00F61C3B">
      <w:pPr>
        <w:suppressAutoHyphens w:val="0"/>
        <w:spacing w:after="200" w:line="276" w:lineRule="auto"/>
      </w:pPr>
    </w:p>
    <w:sectPr w:rsidR="00F61C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3B" w:rsidRDefault="00E0053B" w:rsidP="00D20C97">
      <w:r>
        <w:separator/>
      </w:r>
    </w:p>
  </w:endnote>
  <w:endnote w:type="continuationSeparator" w:id="0">
    <w:p w:rsidR="00E0053B" w:rsidRDefault="00E0053B" w:rsidP="00D2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92307"/>
      <w:docPartObj>
        <w:docPartGallery w:val="Page Numbers (Bottom of Page)"/>
        <w:docPartUnique/>
      </w:docPartObj>
    </w:sdtPr>
    <w:sdtEndPr/>
    <w:sdtContent>
      <w:p w:rsidR="000C0280" w:rsidRDefault="000C0280">
        <w:pPr>
          <w:pStyle w:val="Zpat"/>
          <w:jc w:val="right"/>
        </w:pPr>
        <w:r>
          <w:fldChar w:fldCharType="begin"/>
        </w:r>
        <w:r>
          <w:instrText>PAGE   \* MERGEFORMAT</w:instrText>
        </w:r>
        <w:r>
          <w:fldChar w:fldCharType="separate"/>
        </w:r>
        <w:r w:rsidR="00D47704">
          <w:rPr>
            <w:noProof/>
          </w:rPr>
          <w:t>6</w:t>
        </w:r>
        <w:r>
          <w:fldChar w:fldCharType="end"/>
        </w:r>
      </w:p>
    </w:sdtContent>
  </w:sdt>
  <w:p w:rsidR="000C0280" w:rsidRDefault="000C02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3B" w:rsidRDefault="00E0053B" w:rsidP="00D20C97">
      <w:r>
        <w:separator/>
      </w:r>
    </w:p>
  </w:footnote>
  <w:footnote w:type="continuationSeparator" w:id="0">
    <w:p w:rsidR="00E0053B" w:rsidRDefault="00E0053B" w:rsidP="00D20C97">
      <w:r>
        <w:continuationSeparator/>
      </w:r>
    </w:p>
  </w:footnote>
  <w:footnote w:id="1">
    <w:p w:rsidR="00D20C97" w:rsidRPr="007E2EF2" w:rsidRDefault="00D20C97" w:rsidP="00D20C97">
      <w:pPr>
        <w:pStyle w:val="Textpoznpodarou"/>
      </w:pPr>
      <w:r w:rsidRPr="007E2EF2">
        <w:rPr>
          <w:rStyle w:val="FootnoteCharacters"/>
        </w:rPr>
        <w:footnoteRef/>
      </w:r>
      <w:r w:rsidRPr="007E2EF2">
        <w:t xml:space="preserve"> ) § 29</w:t>
      </w:r>
      <w:r w:rsidR="007E2EF2" w:rsidRPr="007E2EF2">
        <w:t>, odst. 2)</w:t>
      </w:r>
      <w:r w:rsidRPr="007E2EF2">
        <w:t xml:space="preserve"> z</w:t>
      </w:r>
      <w:r w:rsidRPr="007E2EF2">
        <w:rPr>
          <w:rStyle w:val="FootnoteCharacters"/>
          <w:vertAlign w:val="baseline"/>
        </w:rPr>
        <w:t>ákon</w:t>
      </w:r>
      <w:r w:rsidRPr="007E2EF2">
        <w:t>a</w:t>
      </w:r>
      <w:r w:rsidRPr="007E2EF2">
        <w:rPr>
          <w:rStyle w:val="FootnoteCharacters"/>
        </w:rPr>
        <w:t xml:space="preserve"> </w:t>
      </w:r>
      <w:r w:rsidRPr="007E2EF2">
        <w:rPr>
          <w:rStyle w:val="FootnoteCharacters"/>
          <w:vertAlign w:val="baseline"/>
        </w:rPr>
        <w:t>č. 561/2004 Sb., o předškolním, základním, středním, vyšším odborném a jiném vzdělávání a o změně některých zákonů (školský zákon)</w:t>
      </w:r>
      <w:r w:rsidR="000F7560">
        <w:rPr>
          <w:rStyle w:val="FootnoteCharacters"/>
          <w:vertAlign w:val="baseline"/>
        </w:rPr>
        <w:t xml:space="preserve">, </w:t>
      </w:r>
      <w:r w:rsidR="000F7560" w:rsidRPr="0034430A">
        <w:t>ve znění pozdějších předpisů</w:t>
      </w:r>
    </w:p>
  </w:footnote>
  <w:footnote w:id="2">
    <w:p w:rsidR="00D20C97" w:rsidRPr="007E2EF2" w:rsidRDefault="00D20C97" w:rsidP="00D20C97">
      <w:pPr>
        <w:pStyle w:val="Textpoznpodarou"/>
      </w:pPr>
      <w:r w:rsidRPr="007E2EF2">
        <w:rPr>
          <w:rStyle w:val="FootnoteCharacters"/>
        </w:rPr>
        <w:footnoteRef/>
      </w:r>
      <w:r w:rsidRPr="007E2EF2">
        <w:t xml:space="preserve"> ) § 1</w:t>
      </w:r>
      <w:r w:rsidR="007E2EF2" w:rsidRPr="007E2EF2">
        <w:t xml:space="preserve">02, odst. 2) zákona </w:t>
      </w:r>
      <w:r w:rsidR="000F7560">
        <w:t xml:space="preserve">č. </w:t>
      </w:r>
      <w:r w:rsidR="007E2EF2" w:rsidRPr="007E2EF2">
        <w:t>262/2006Sb., zákoník práce</w:t>
      </w:r>
      <w:r w:rsidR="000F7560">
        <w:t xml:space="preserve">, </w:t>
      </w:r>
      <w:r w:rsidR="000F7560" w:rsidRPr="0034430A">
        <w:t>ve znění pozdějších předpisů</w:t>
      </w:r>
    </w:p>
  </w:footnote>
  <w:footnote w:id="3">
    <w:p w:rsidR="007E2EF2" w:rsidRPr="007E2EF2" w:rsidRDefault="00D20C97" w:rsidP="007E2EF2">
      <w:pPr>
        <w:pStyle w:val="Textpoznpodarou"/>
      </w:pPr>
      <w:r w:rsidRPr="007E2EF2">
        <w:rPr>
          <w:rStyle w:val="FootnoteCharacters"/>
        </w:rPr>
        <w:footnoteRef/>
      </w:r>
      <w:r w:rsidRPr="007E2EF2">
        <w:t xml:space="preserve"> ) </w:t>
      </w:r>
      <w:r w:rsidR="007E2EF2" w:rsidRPr="007E2EF2">
        <w:t>§ 29, odst. 1) z</w:t>
      </w:r>
      <w:r w:rsidR="007E2EF2" w:rsidRPr="007E2EF2">
        <w:rPr>
          <w:rStyle w:val="FootnoteCharacters"/>
          <w:vertAlign w:val="baseline"/>
        </w:rPr>
        <w:t>ákon</w:t>
      </w:r>
      <w:r w:rsidR="007E2EF2" w:rsidRPr="007E2EF2">
        <w:t>a</w:t>
      </w:r>
      <w:r w:rsidR="007E2EF2" w:rsidRPr="007E2EF2">
        <w:rPr>
          <w:rStyle w:val="FootnoteCharacters"/>
        </w:rPr>
        <w:t xml:space="preserve"> </w:t>
      </w:r>
      <w:r w:rsidR="007E2EF2" w:rsidRPr="007E2EF2">
        <w:rPr>
          <w:rStyle w:val="FootnoteCharacters"/>
          <w:vertAlign w:val="baseline"/>
        </w:rPr>
        <w:t>č. 561/2004 Sb., o předškolním, základním, středním, vyšším odborném a jiném vzdělávání a o změně některých zákonů (školský zákon)</w:t>
      </w:r>
      <w:r w:rsidR="000F7560">
        <w:rPr>
          <w:rStyle w:val="FootnoteCharacters"/>
          <w:vertAlign w:val="baseline"/>
        </w:rPr>
        <w:t xml:space="preserve">, </w:t>
      </w:r>
      <w:r w:rsidR="000F7560" w:rsidRPr="0034430A">
        <w:t>ve znění pozdějších předpisů</w:t>
      </w:r>
    </w:p>
    <w:p w:rsidR="00D20C97" w:rsidRPr="007E2EF2" w:rsidRDefault="00D20C97" w:rsidP="00D20C97">
      <w:pPr>
        <w:pStyle w:val="Textpoznpodarou"/>
        <w:jc w:val="both"/>
      </w:pPr>
    </w:p>
  </w:footnote>
  <w:footnote w:id="4">
    <w:p w:rsidR="00D20C97" w:rsidRPr="0034430A" w:rsidRDefault="00D20C97" w:rsidP="00D20C97">
      <w:pPr>
        <w:pStyle w:val="Textpoznpodarou"/>
      </w:pPr>
      <w:r w:rsidRPr="0034430A">
        <w:rPr>
          <w:rStyle w:val="FootnoteCharacters"/>
        </w:rPr>
        <w:footnoteRef/>
      </w:r>
      <w:r w:rsidRPr="0034430A">
        <w:t xml:space="preserve"> ) § 22</w:t>
      </w:r>
      <w:r w:rsidR="005A4332">
        <w:t>,</w:t>
      </w:r>
      <w:r w:rsidR="007E2EF2" w:rsidRPr="0034430A">
        <w:t xml:space="preserve"> odst. 1</w:t>
      </w:r>
      <w:r w:rsidR="006E4038">
        <w:t xml:space="preserve"> písm. b) a</w:t>
      </w:r>
      <w:r w:rsidR="007E2EF2" w:rsidRPr="0034430A">
        <w:t xml:space="preserve"> c)</w:t>
      </w:r>
      <w:r w:rsidRPr="0034430A">
        <w:t xml:space="preserve">  </w:t>
      </w:r>
      <w:r w:rsidR="007E2EF2" w:rsidRPr="0034430A">
        <w:t>zákona č. 561/2004 Sb.</w:t>
      </w:r>
      <w:r w:rsidR="000F7560">
        <w:t xml:space="preserve">, školský zákon, </w:t>
      </w:r>
      <w:r w:rsidR="000F7560" w:rsidRPr="0034430A">
        <w:t>ve znění pozdějších předpisů</w:t>
      </w:r>
    </w:p>
  </w:footnote>
  <w:footnote w:id="5">
    <w:p w:rsidR="00851ACB" w:rsidRDefault="00851ACB" w:rsidP="00851ACB">
      <w:pPr>
        <w:pStyle w:val="Textpoznpodarou"/>
        <w:jc w:val="both"/>
      </w:pPr>
      <w:r>
        <w:rPr>
          <w:rStyle w:val="Znakapoznpodarou"/>
        </w:rPr>
        <w:footnoteRef/>
      </w:r>
      <w:r>
        <w:t xml:space="preserve"> ) </w:t>
      </w:r>
      <w:r w:rsidR="005A4332">
        <w:t>§ 5, odst. 2 e) z</w:t>
      </w:r>
      <w:r w:rsidR="005A4332" w:rsidRPr="0034430A">
        <w:t>ákon</w:t>
      </w:r>
      <w:r w:rsidR="005A4332">
        <w:t>a</w:t>
      </w:r>
      <w:r w:rsidR="005A4332" w:rsidRPr="0034430A">
        <w:t xml:space="preserve"> </w:t>
      </w:r>
      <w:r w:rsidRPr="0034430A">
        <w:t>č. 372/2011 Sb., o zdravotních službách a podmínkách jejich poskytování (zákon o</w:t>
      </w:r>
      <w:r w:rsidR="005A4332">
        <w:t> </w:t>
      </w:r>
      <w:r w:rsidRPr="0034430A">
        <w:t>zdravotních službách)</w:t>
      </w:r>
      <w:r w:rsidR="00687A75">
        <w:t xml:space="preserve">; </w:t>
      </w:r>
      <w:r w:rsidR="005A4332">
        <w:t xml:space="preserve">hlava IV., díl 1 </w:t>
      </w:r>
      <w:r w:rsidR="006173AB">
        <w:t>z</w:t>
      </w:r>
      <w:r w:rsidR="006173AB" w:rsidRPr="0034430A">
        <w:t>ákon</w:t>
      </w:r>
      <w:r w:rsidR="005A4332">
        <w:t>a</w:t>
      </w:r>
      <w:r w:rsidR="006173AB" w:rsidRPr="0034430A">
        <w:t xml:space="preserve"> č. 37</w:t>
      </w:r>
      <w:r w:rsidR="006173AB">
        <w:t>3</w:t>
      </w:r>
      <w:r w:rsidR="006173AB" w:rsidRPr="0034430A">
        <w:t xml:space="preserve">/2011 Sb., o </w:t>
      </w:r>
      <w:r w:rsidR="006173AB">
        <w:t xml:space="preserve">specifických zdravotních službách; </w:t>
      </w:r>
      <w:r w:rsidR="00687A75" w:rsidRPr="0034430A">
        <w:t xml:space="preserve">§ </w:t>
      </w:r>
      <w:r w:rsidR="005A4332">
        <w:t xml:space="preserve">6-8 </w:t>
      </w:r>
      <w:r w:rsidR="00687A75">
        <w:t>vyhlášky č. 79/2013 Sb., o provedení některých ustanovení zákona č. 373/2011 Sb. (vyhláška o</w:t>
      </w:r>
      <w:r w:rsidR="005A4332">
        <w:t> </w:t>
      </w:r>
      <w:r w:rsidR="00687A75">
        <w:t>pracovnělékařských službách a některých druzích posudkové péče)</w:t>
      </w:r>
    </w:p>
  </w:footnote>
  <w:footnote w:id="6">
    <w:p w:rsidR="00D20C97" w:rsidRPr="0034430A" w:rsidRDefault="00D20C97" w:rsidP="00D20C97">
      <w:pPr>
        <w:pStyle w:val="Textpoznpodarou"/>
        <w:jc w:val="both"/>
      </w:pPr>
      <w:r w:rsidRPr="0034430A">
        <w:rPr>
          <w:rStyle w:val="FootnoteCharacters"/>
        </w:rPr>
        <w:footnoteRef/>
      </w:r>
      <w:r w:rsidRPr="0034430A">
        <w:t xml:space="preserve"> )</w:t>
      </w:r>
      <w:r w:rsidR="000F7560">
        <w:t xml:space="preserve"> </w:t>
      </w:r>
      <w:r w:rsidR="005A4332">
        <w:t xml:space="preserve">§ 5, odst. 2 e) </w:t>
      </w:r>
      <w:r w:rsidR="000F7560">
        <w:t>z</w:t>
      </w:r>
      <w:r w:rsidRPr="0034430A">
        <w:t>ákon</w:t>
      </w:r>
      <w:r w:rsidR="005A4332">
        <w:t>a</w:t>
      </w:r>
      <w:r w:rsidRPr="0034430A">
        <w:t xml:space="preserve"> č. 372/2011 Sb., o zdravotních službách a podmínkách jejich poskytování (zákon o</w:t>
      </w:r>
      <w:r w:rsidR="005A4332">
        <w:t> </w:t>
      </w:r>
      <w:r w:rsidRPr="0034430A">
        <w:t>zdravotních službách)</w:t>
      </w:r>
      <w:r w:rsidR="006173AB">
        <w:t xml:space="preserve">; </w:t>
      </w:r>
      <w:r w:rsidR="005A4332">
        <w:t xml:space="preserve">hlava IV., díl 1 </w:t>
      </w:r>
      <w:r w:rsidR="006173AB">
        <w:t>z</w:t>
      </w:r>
      <w:r w:rsidR="006173AB" w:rsidRPr="0034430A">
        <w:t>ákon</w:t>
      </w:r>
      <w:r w:rsidR="005A4332">
        <w:t>a</w:t>
      </w:r>
      <w:r w:rsidR="006173AB" w:rsidRPr="0034430A">
        <w:t xml:space="preserve"> č. 37</w:t>
      </w:r>
      <w:r w:rsidR="006173AB">
        <w:t>3</w:t>
      </w:r>
      <w:r w:rsidR="006173AB" w:rsidRPr="0034430A">
        <w:t xml:space="preserve">/2011 Sb., o </w:t>
      </w:r>
      <w:r w:rsidR="006173AB">
        <w:t>specifických zdravotních službách</w:t>
      </w:r>
    </w:p>
  </w:footnote>
  <w:footnote w:id="7">
    <w:p w:rsidR="00D20C97" w:rsidRPr="0034430A" w:rsidRDefault="00D20C97" w:rsidP="00D20C97">
      <w:pPr>
        <w:pStyle w:val="Textpoznpodarou"/>
        <w:jc w:val="both"/>
      </w:pPr>
      <w:r w:rsidRPr="0034430A">
        <w:rPr>
          <w:rStyle w:val="FootnoteCharacters"/>
        </w:rPr>
        <w:footnoteRef/>
      </w:r>
      <w:r w:rsidRPr="0034430A">
        <w:t xml:space="preserve"> ) § 22, odst. </w:t>
      </w:r>
      <w:r w:rsidR="00D16EED" w:rsidRPr="0034430A">
        <w:t xml:space="preserve">2 </w:t>
      </w:r>
      <w:r w:rsidR="006E4038">
        <w:t xml:space="preserve">písm. </w:t>
      </w:r>
      <w:r w:rsidR="00D16EED" w:rsidRPr="0034430A">
        <w:t>a)</w:t>
      </w:r>
      <w:r w:rsidR="006E4038">
        <w:t xml:space="preserve"> a odst. </w:t>
      </w:r>
      <w:r w:rsidRPr="0034430A">
        <w:t>3</w:t>
      </w:r>
      <w:r w:rsidR="00D16EED" w:rsidRPr="0034430A">
        <w:t xml:space="preserve"> </w:t>
      </w:r>
      <w:r w:rsidR="000F7560">
        <w:t xml:space="preserve">písm. </w:t>
      </w:r>
      <w:r w:rsidR="00D16EED" w:rsidRPr="0034430A">
        <w:t>c) zákona. č. 561/2004 Sb.</w:t>
      </w:r>
      <w:r w:rsidR="000F7560">
        <w:t xml:space="preserve">, školský zákon, </w:t>
      </w:r>
      <w:r w:rsidR="000F7560" w:rsidRPr="0034430A">
        <w:t>ve znění pozdějších předpisů</w:t>
      </w:r>
    </w:p>
  </w:footnote>
  <w:footnote w:id="8">
    <w:p w:rsidR="00D16EED" w:rsidRPr="0034430A" w:rsidRDefault="00D16EED" w:rsidP="00D16EED">
      <w:pPr>
        <w:pStyle w:val="Textpoznpodarou"/>
        <w:jc w:val="both"/>
      </w:pPr>
      <w:r w:rsidRPr="0034430A">
        <w:rPr>
          <w:rStyle w:val="Znakapoznpodarou"/>
        </w:rPr>
        <w:footnoteRef/>
      </w:r>
      <w:r w:rsidRPr="0034430A">
        <w:t xml:space="preserve"> ) § 67, o</w:t>
      </w:r>
      <w:r w:rsidR="000F7560">
        <w:t xml:space="preserve">dst. 2 zákona. č. 561/2004 Sb., školský zákon, </w:t>
      </w:r>
      <w:r w:rsidR="000F7560" w:rsidRPr="0034430A">
        <w:t>ve znění pozdějších předpisů</w:t>
      </w:r>
    </w:p>
    <w:p w:rsidR="00D16EED" w:rsidRPr="0034430A" w:rsidRDefault="00D16EED">
      <w:pPr>
        <w:pStyle w:val="Textpoznpodarou"/>
      </w:pPr>
    </w:p>
  </w:footnote>
  <w:footnote w:id="9">
    <w:p w:rsidR="00D20C97" w:rsidRDefault="00D20C97" w:rsidP="00D20C97">
      <w:pPr>
        <w:pStyle w:val="Textpoznpodarou"/>
        <w:jc w:val="both"/>
      </w:pPr>
      <w:r>
        <w:rPr>
          <w:rStyle w:val="FootnoteCharacters"/>
        </w:rPr>
        <w:footnoteRef/>
      </w:r>
      <w:r w:rsidR="000F7560">
        <w:t xml:space="preserve"> ) § 104 zákona 262/2006 Sb., zákoník práce</w:t>
      </w:r>
      <w:r>
        <w:t xml:space="preserve">, </w:t>
      </w:r>
      <w:r w:rsidR="000F7560" w:rsidRPr="0034430A">
        <w:t>ve znění pozdějších předpisů</w:t>
      </w:r>
      <w:r w:rsidR="000F7560">
        <w:t xml:space="preserve">; </w:t>
      </w:r>
      <w:r>
        <w:t>nařízení vlády č. 495/2001 Sb., kterým se stanoví rozsah a bližší podmínky poskytování osobních ochranných pracovních prostředků, mycích, čisti</w:t>
      </w:r>
      <w:r w:rsidR="000F7560">
        <w:t>cích a dezinfekčních prostředků;</w:t>
      </w:r>
      <w:r>
        <w:t xml:space="preserve"> nařízení vlády č. 21/2003 Sb., kterým se stanoví technické požadavky na</w:t>
      </w:r>
      <w:r w:rsidR="000F7560">
        <w:t xml:space="preserve"> osobní ochranné prostředky</w:t>
      </w:r>
    </w:p>
  </w:footnote>
  <w:footnote w:id="10">
    <w:p w:rsidR="00D20C97" w:rsidRDefault="00D20C97" w:rsidP="00D20C97">
      <w:pPr>
        <w:pStyle w:val="Textpoznpodarou"/>
      </w:pPr>
      <w:r>
        <w:rPr>
          <w:rStyle w:val="FootnoteCharacters"/>
        </w:rPr>
        <w:footnoteRef/>
      </w:r>
      <w:r w:rsidR="000F7560">
        <w:t xml:space="preserve"> ) § 102</w:t>
      </w:r>
      <w:r>
        <w:t xml:space="preserve"> odst.</w:t>
      </w:r>
      <w:r w:rsidR="00600166">
        <w:t xml:space="preserve"> </w:t>
      </w:r>
      <w:r w:rsidR="000F7560">
        <w:t>6)</w:t>
      </w:r>
      <w:r>
        <w:t xml:space="preserve"> zákon</w:t>
      </w:r>
      <w:r w:rsidR="000F7560">
        <w:t xml:space="preserve">a 262/2006 Sb., zákoník práce, </w:t>
      </w:r>
      <w:r w:rsidR="000F7560" w:rsidRPr="0034430A">
        <w:t>ve znění pozdějších předpisů</w:t>
      </w:r>
    </w:p>
  </w:footnote>
  <w:footnote w:id="11">
    <w:p w:rsidR="00D20C97" w:rsidRPr="0034430A" w:rsidRDefault="00D20C97" w:rsidP="00D20C97">
      <w:pPr>
        <w:pStyle w:val="Textpoznpodarou"/>
      </w:pPr>
      <w:r w:rsidRPr="0034430A">
        <w:rPr>
          <w:rStyle w:val="FootnoteCharacters"/>
        </w:rPr>
        <w:footnoteRef/>
      </w:r>
      <w:r w:rsidRPr="0034430A">
        <w:t xml:space="preserve"> ) Přiměřeně se užije § 349</w:t>
      </w:r>
      <w:r w:rsidR="000F7560">
        <w:t xml:space="preserve"> odst. 1 a</w:t>
      </w:r>
      <w:r w:rsidR="007B4F0B" w:rsidRPr="0034430A">
        <w:t xml:space="preserve"> 2</w:t>
      </w:r>
      <w:r w:rsidRPr="0034430A">
        <w:t xml:space="preserve"> zákona č. 262/2006 Sb., zákoník práce</w:t>
      </w:r>
    </w:p>
  </w:footnote>
  <w:footnote w:id="12">
    <w:p w:rsidR="00D20C97" w:rsidRPr="0034430A" w:rsidRDefault="00D20C97" w:rsidP="00D20C97">
      <w:pPr>
        <w:pStyle w:val="Textpoznpodarou"/>
        <w:jc w:val="both"/>
      </w:pPr>
      <w:r w:rsidRPr="0034430A">
        <w:rPr>
          <w:rStyle w:val="FootnoteCharacters"/>
        </w:rPr>
        <w:footnoteRef/>
      </w:r>
      <w:r w:rsidRPr="0034430A">
        <w:t xml:space="preserve">) Metodický pokyn MŠMT k prevenci a řešení šikanování mezi žáky škol a školských zařízení </w:t>
      </w:r>
      <w:r w:rsidR="006D1766" w:rsidRPr="0034430A">
        <w:t xml:space="preserve">Věstník MŠMT č. 1/2001 </w:t>
      </w:r>
      <w:r w:rsidR="0034430A" w:rsidRPr="0034430A">
        <w:t>č</w:t>
      </w:r>
      <w:r w:rsidRPr="0034430A">
        <w:t>.</w:t>
      </w:r>
      <w:r w:rsidR="0034430A" w:rsidRPr="0034430A">
        <w:t xml:space="preserve"> </w:t>
      </w:r>
      <w:r w:rsidRPr="0034430A">
        <w:t>j.: 28 275/2000-22</w:t>
      </w:r>
    </w:p>
  </w:footnote>
  <w:footnote w:id="13">
    <w:p w:rsidR="00D20C97" w:rsidRDefault="00D20C97" w:rsidP="00D20C97">
      <w:pPr>
        <w:pStyle w:val="Textpoznpodarou"/>
      </w:pPr>
      <w:r>
        <w:rPr>
          <w:rStyle w:val="FootnoteCharacters"/>
        </w:rPr>
        <w:footnoteRef/>
      </w:r>
      <w:r w:rsidR="006E4038">
        <w:t xml:space="preserve"> ) § 164 odst. 1 písm.</w:t>
      </w:r>
      <w:r w:rsidR="000F7560">
        <w:t xml:space="preserve"> h)</w:t>
      </w:r>
      <w:r>
        <w:t xml:space="preserve"> zákona č. 561/2004 Sb., </w:t>
      </w:r>
      <w:r w:rsidR="000F7560">
        <w:t xml:space="preserve">školský zákon, </w:t>
      </w:r>
      <w:r w:rsidR="000F7560" w:rsidRPr="0034430A">
        <w:t>ve znění pozdějších předpisů</w:t>
      </w:r>
    </w:p>
    <w:p w:rsidR="00D20C97" w:rsidRDefault="00D20C97" w:rsidP="00D20C97">
      <w:pPr>
        <w:pStyle w:val="Textpoznpodarou"/>
        <w:jc w:val="both"/>
      </w:pPr>
    </w:p>
  </w:footnote>
  <w:footnote w:id="14">
    <w:p w:rsidR="00FB3F4E" w:rsidRDefault="00FB3F4E" w:rsidP="00FB3F4E">
      <w:pPr>
        <w:pStyle w:val="Textpoznpodarou"/>
        <w:jc w:val="both"/>
      </w:pPr>
      <w:r>
        <w:rPr>
          <w:rStyle w:val="FootnoteCharacters"/>
        </w:rPr>
        <w:footnoteRef/>
      </w:r>
      <w:r>
        <w:t xml:space="preserve">) §7 Vyhlášky MŠMT č. 55/2005 Sb., o podmínkách organizace a financování soutěží a </w:t>
      </w:r>
      <w:r w:rsidR="005C70A4">
        <w:t>přehlídek v zájmovém vzdělávání</w:t>
      </w:r>
    </w:p>
  </w:footnote>
  <w:footnote w:id="15">
    <w:p w:rsidR="00D20C97" w:rsidRPr="005C70A4" w:rsidRDefault="00D20C97" w:rsidP="00D20C97">
      <w:pPr>
        <w:pStyle w:val="Textpoznpodarou"/>
        <w:jc w:val="both"/>
      </w:pPr>
      <w:r>
        <w:rPr>
          <w:rStyle w:val="FootnoteCharacters"/>
        </w:rPr>
        <w:footnoteRef/>
      </w:r>
      <w:r>
        <w:t xml:space="preserve"> ) § 6 zákona č. 258/2000 Sb., </w:t>
      </w:r>
      <w:r w:rsidR="005C70A4" w:rsidRPr="005C70A4">
        <w:rPr>
          <w:rStyle w:val="h1a1"/>
          <w:sz w:val="20"/>
          <w:szCs w:val="20"/>
          <w:specVanish w:val="0"/>
        </w:rPr>
        <w:t>o ochraně veřejného zdraví a o změně některých souvisejících zákonů</w:t>
      </w:r>
      <w:r w:rsidR="005C70A4">
        <w:rPr>
          <w:rStyle w:val="h1a1"/>
          <w:sz w:val="20"/>
          <w:szCs w:val="20"/>
          <w:specVanish w:val="0"/>
        </w:rPr>
        <w:t>;</w:t>
      </w:r>
      <w:r w:rsidR="005C70A4" w:rsidRPr="005C70A4">
        <w:t xml:space="preserve"> </w:t>
      </w:r>
      <w:r w:rsidRPr="005C70A4">
        <w:t>vyhláška č. 238/2011 Sb., kterou se stanoví hygienické požadavky na koupaliště, sauny a hygienické limity písku v pískov</w:t>
      </w:r>
      <w:r w:rsidR="005C70A4">
        <w:t>ištích venkovních hracích ploch</w:t>
      </w:r>
    </w:p>
  </w:footnote>
  <w:footnote w:id="16">
    <w:p w:rsidR="006E4038" w:rsidRDefault="006E4038" w:rsidP="005C70A4">
      <w:pPr>
        <w:pStyle w:val="Textpoznpodarou"/>
        <w:jc w:val="both"/>
      </w:pPr>
      <w:r>
        <w:rPr>
          <w:rStyle w:val="FootnoteCharacters"/>
        </w:rPr>
        <w:footnoteRef/>
      </w:r>
      <w:r>
        <w:t xml:space="preserve"> ) V podrobnostech vyhláška č. 64/2005 Sb., o evidenci úrazů dětí, žáků a studentů</w:t>
      </w:r>
      <w:r w:rsidR="000F7560">
        <w:t xml:space="preserve">, </w:t>
      </w:r>
      <w:r w:rsidR="000F7560" w:rsidRPr="0034430A">
        <w:t xml:space="preserve">ve znění pozdějších </w:t>
      </w:r>
      <w:r w:rsidR="005C70A4">
        <w:t>p</w:t>
      </w:r>
      <w:r w:rsidR="000F7560" w:rsidRPr="0034430A">
        <w:t>ředpisů</w:t>
      </w:r>
    </w:p>
  </w:footnote>
  <w:footnote w:id="17">
    <w:p w:rsidR="00D20C97" w:rsidRDefault="00D20C97" w:rsidP="005C70A4">
      <w:pPr>
        <w:pStyle w:val="Textpoznpodarou"/>
        <w:jc w:val="both"/>
      </w:pPr>
      <w:r>
        <w:rPr>
          <w:rStyle w:val="FootnoteCharacters"/>
        </w:rPr>
        <w:footnoteRef/>
      </w:r>
      <w:r w:rsidR="00BD3498">
        <w:t xml:space="preserve"> ) § 391, odst. 3) </w:t>
      </w:r>
      <w:r>
        <w:t xml:space="preserve">zákona </w:t>
      </w:r>
      <w:r w:rsidR="00BD3498">
        <w:t>č. 262/2006 Sb., zákoník práce</w:t>
      </w:r>
      <w:r w:rsidR="005C70A4">
        <w:t xml:space="preserve">, </w:t>
      </w:r>
      <w:r w:rsidR="005C70A4" w:rsidRPr="0034430A">
        <w:t>ve znění pozdějších předpisů</w:t>
      </w:r>
    </w:p>
  </w:footnote>
  <w:footnote w:id="18">
    <w:p w:rsidR="00600166" w:rsidRDefault="00600166">
      <w:pPr>
        <w:pStyle w:val="Textpoznpodarou"/>
      </w:pPr>
      <w:r>
        <w:rPr>
          <w:rStyle w:val="Znakapoznpodarou"/>
        </w:rPr>
        <w:footnoteRef/>
      </w:r>
      <w:r w:rsidR="005C70A4">
        <w:t xml:space="preserve"> ) § 391</w:t>
      </w:r>
      <w:r>
        <w:t xml:space="preserve"> odst. 1) zákona č. 262/2006 Sb., zákoník práce</w:t>
      </w:r>
      <w:r w:rsidR="005C70A4">
        <w:t xml:space="preserve">, </w:t>
      </w:r>
      <w:r w:rsidR="005C70A4" w:rsidRPr="0034430A">
        <w:t>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1"/>
      <w:numFmt w:val="bullet"/>
      <w:lvlText w:val="-"/>
      <w:lvlJc w:val="left"/>
      <w:pPr>
        <w:tabs>
          <w:tab w:val="num" w:pos="765"/>
        </w:tabs>
      </w:pPr>
      <w:rPr>
        <w:rFonts w:ascii="Times New Roman" w:hAnsi="Times New Roman" w:cs="Times New Roman"/>
      </w:rPr>
    </w:lvl>
  </w:abstractNum>
  <w:abstractNum w:abstractNumId="2">
    <w:nsid w:val="00000003"/>
    <w:multiLevelType w:val="singleLevel"/>
    <w:tmpl w:val="00000003"/>
    <w:name w:val="WW8Num2"/>
    <w:lvl w:ilvl="0">
      <w:start w:val="1"/>
      <w:numFmt w:val="lowerLetter"/>
      <w:lvlText w:val="%1)"/>
      <w:lvlJc w:val="left"/>
      <w:pPr>
        <w:tabs>
          <w:tab w:val="num" w:pos="360"/>
        </w:tabs>
      </w:pPr>
    </w:lvl>
  </w:abstractNum>
  <w:abstractNum w:abstractNumId="3">
    <w:nsid w:val="033E1BDC"/>
    <w:multiLevelType w:val="hybridMultilevel"/>
    <w:tmpl w:val="B2C22A42"/>
    <w:lvl w:ilvl="0" w:tplc="52DAE026">
      <w:start w:val="1"/>
      <w:numFmt w:val="decimal"/>
      <w:lvlText w:val="(%1)"/>
      <w:lvlJc w:val="left"/>
      <w:pPr>
        <w:ind w:left="795" w:hanging="435"/>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D2562E"/>
    <w:multiLevelType w:val="hybridMultilevel"/>
    <w:tmpl w:val="121880B2"/>
    <w:lvl w:ilvl="0" w:tplc="204ECB4E">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EE"/>
    <w:rsid w:val="000426EE"/>
    <w:rsid w:val="00064CAF"/>
    <w:rsid w:val="000B5D68"/>
    <w:rsid w:val="000C0280"/>
    <w:rsid w:val="000F7560"/>
    <w:rsid w:val="00130C78"/>
    <w:rsid w:val="001652F6"/>
    <w:rsid w:val="001A71D6"/>
    <w:rsid w:val="002055BE"/>
    <w:rsid w:val="00297988"/>
    <w:rsid w:val="002A27A6"/>
    <w:rsid w:val="002B29DB"/>
    <w:rsid w:val="00341D0D"/>
    <w:rsid w:val="0034430A"/>
    <w:rsid w:val="00346DA2"/>
    <w:rsid w:val="003A1B39"/>
    <w:rsid w:val="003A489E"/>
    <w:rsid w:val="003C1DC8"/>
    <w:rsid w:val="003D67A8"/>
    <w:rsid w:val="0040009F"/>
    <w:rsid w:val="004209D9"/>
    <w:rsid w:val="0046669D"/>
    <w:rsid w:val="00542C3E"/>
    <w:rsid w:val="005435A7"/>
    <w:rsid w:val="005A4332"/>
    <w:rsid w:val="005C70A4"/>
    <w:rsid w:val="00600166"/>
    <w:rsid w:val="00603BDD"/>
    <w:rsid w:val="00616951"/>
    <w:rsid w:val="006173AB"/>
    <w:rsid w:val="00634ED5"/>
    <w:rsid w:val="006650A3"/>
    <w:rsid w:val="0067703D"/>
    <w:rsid w:val="00687A75"/>
    <w:rsid w:val="006A1A69"/>
    <w:rsid w:val="006D1766"/>
    <w:rsid w:val="006E2358"/>
    <w:rsid w:val="006E4038"/>
    <w:rsid w:val="00744B79"/>
    <w:rsid w:val="0075442F"/>
    <w:rsid w:val="00757E19"/>
    <w:rsid w:val="007B4F0B"/>
    <w:rsid w:val="007E2EF2"/>
    <w:rsid w:val="0081347C"/>
    <w:rsid w:val="00851ACB"/>
    <w:rsid w:val="008E1403"/>
    <w:rsid w:val="008E32C7"/>
    <w:rsid w:val="00903732"/>
    <w:rsid w:val="009A63A6"/>
    <w:rsid w:val="00A304CD"/>
    <w:rsid w:val="00A92462"/>
    <w:rsid w:val="00AC554E"/>
    <w:rsid w:val="00AD76A6"/>
    <w:rsid w:val="00AE03E6"/>
    <w:rsid w:val="00B14199"/>
    <w:rsid w:val="00B6654E"/>
    <w:rsid w:val="00BD3498"/>
    <w:rsid w:val="00C20112"/>
    <w:rsid w:val="00C35CD3"/>
    <w:rsid w:val="00CC0A35"/>
    <w:rsid w:val="00CC2A07"/>
    <w:rsid w:val="00D05127"/>
    <w:rsid w:val="00D16EED"/>
    <w:rsid w:val="00D20C97"/>
    <w:rsid w:val="00D25197"/>
    <w:rsid w:val="00D34C52"/>
    <w:rsid w:val="00D47704"/>
    <w:rsid w:val="00D8797F"/>
    <w:rsid w:val="00D97651"/>
    <w:rsid w:val="00DC7221"/>
    <w:rsid w:val="00DD471F"/>
    <w:rsid w:val="00DE74EE"/>
    <w:rsid w:val="00DF2369"/>
    <w:rsid w:val="00E0053B"/>
    <w:rsid w:val="00E04B99"/>
    <w:rsid w:val="00F56CA3"/>
    <w:rsid w:val="00F61C3B"/>
    <w:rsid w:val="00F729C1"/>
    <w:rsid w:val="00F72DEC"/>
    <w:rsid w:val="00FB3F4E"/>
    <w:rsid w:val="00FB5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C97"/>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D20C97"/>
    <w:pPr>
      <w:keepNext/>
      <w:numPr>
        <w:numId w:val="1"/>
      </w:numPr>
      <w:outlineLvl w:val="0"/>
    </w:pPr>
    <w:rPr>
      <w:b/>
      <w:sz w:val="24"/>
    </w:rPr>
  </w:style>
  <w:style w:type="paragraph" w:styleId="Nadpis2">
    <w:name w:val="heading 2"/>
    <w:basedOn w:val="Normln"/>
    <w:next w:val="Normln"/>
    <w:link w:val="Nadpis2Char"/>
    <w:qFormat/>
    <w:rsid w:val="00D20C97"/>
    <w:pPr>
      <w:keepNext/>
      <w:numPr>
        <w:ilvl w:val="1"/>
        <w:numId w:val="1"/>
      </w:numPr>
      <w:tabs>
        <w:tab w:val="left" w:pos="2410"/>
      </w:tabs>
      <w:jc w:val="center"/>
      <w:outlineLvl w:val="1"/>
    </w:pPr>
    <w:rPr>
      <w:b/>
      <w:sz w:val="32"/>
    </w:rPr>
  </w:style>
  <w:style w:type="paragraph" w:styleId="Nadpis3">
    <w:name w:val="heading 3"/>
    <w:basedOn w:val="Normln"/>
    <w:next w:val="Normln"/>
    <w:link w:val="Nadpis3Char"/>
    <w:qFormat/>
    <w:rsid w:val="00D20C97"/>
    <w:pPr>
      <w:keepNext/>
      <w:numPr>
        <w:ilvl w:val="2"/>
        <w:numId w:val="1"/>
      </w:numPr>
      <w:jc w:val="center"/>
      <w:outlineLvl w:val="2"/>
    </w:pPr>
    <w:rPr>
      <w:sz w:val="24"/>
    </w:rPr>
  </w:style>
  <w:style w:type="paragraph" w:styleId="Nadpis5">
    <w:name w:val="heading 5"/>
    <w:basedOn w:val="Normln"/>
    <w:next w:val="Normln"/>
    <w:link w:val="Nadpis5Char"/>
    <w:qFormat/>
    <w:rsid w:val="00D20C97"/>
    <w:pPr>
      <w:keepNext/>
      <w:numPr>
        <w:ilvl w:val="4"/>
        <w:numId w:val="1"/>
      </w:numP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C97"/>
    <w:rPr>
      <w:rFonts w:ascii="Times New Roman" w:eastAsia="Times New Roman" w:hAnsi="Times New Roman" w:cs="Times New Roman"/>
      <w:b/>
      <w:sz w:val="24"/>
      <w:szCs w:val="20"/>
      <w:lang w:eastAsia="ar-SA"/>
    </w:rPr>
  </w:style>
  <w:style w:type="character" w:customStyle="1" w:styleId="Nadpis2Char">
    <w:name w:val="Nadpis 2 Char"/>
    <w:basedOn w:val="Standardnpsmoodstavce"/>
    <w:link w:val="Nadpis2"/>
    <w:rsid w:val="00D20C97"/>
    <w:rPr>
      <w:rFonts w:ascii="Times New Roman" w:eastAsia="Times New Roman" w:hAnsi="Times New Roman" w:cs="Times New Roman"/>
      <w:b/>
      <w:sz w:val="32"/>
      <w:szCs w:val="20"/>
      <w:lang w:eastAsia="ar-SA"/>
    </w:rPr>
  </w:style>
  <w:style w:type="character" w:customStyle="1" w:styleId="Nadpis3Char">
    <w:name w:val="Nadpis 3 Char"/>
    <w:basedOn w:val="Standardnpsmoodstavce"/>
    <w:link w:val="Nadpis3"/>
    <w:rsid w:val="00D20C97"/>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D20C97"/>
    <w:rPr>
      <w:rFonts w:ascii="Times New Roman" w:eastAsia="Times New Roman" w:hAnsi="Times New Roman" w:cs="Times New Roman"/>
      <w:sz w:val="24"/>
      <w:szCs w:val="20"/>
      <w:lang w:eastAsia="ar-SA"/>
    </w:rPr>
  </w:style>
  <w:style w:type="character" w:customStyle="1" w:styleId="FootnoteCharacters">
    <w:name w:val="Footnote Characters"/>
    <w:rsid w:val="00D20C97"/>
    <w:rPr>
      <w:vertAlign w:val="superscript"/>
    </w:rPr>
  </w:style>
  <w:style w:type="paragraph" w:styleId="Zkladntext">
    <w:name w:val="Body Text"/>
    <w:basedOn w:val="Normln"/>
    <w:link w:val="ZkladntextChar"/>
    <w:rsid w:val="00D20C97"/>
    <w:pPr>
      <w:jc w:val="center"/>
    </w:pPr>
    <w:rPr>
      <w:b/>
      <w:spacing w:val="4"/>
      <w:sz w:val="24"/>
    </w:rPr>
  </w:style>
  <w:style w:type="character" w:customStyle="1" w:styleId="ZkladntextChar">
    <w:name w:val="Základní text Char"/>
    <w:basedOn w:val="Standardnpsmoodstavce"/>
    <w:link w:val="Zkladntext"/>
    <w:rsid w:val="00D20C97"/>
    <w:rPr>
      <w:rFonts w:ascii="Times New Roman" w:eastAsia="Times New Roman" w:hAnsi="Times New Roman" w:cs="Times New Roman"/>
      <w:b/>
      <w:spacing w:val="4"/>
      <w:sz w:val="24"/>
      <w:szCs w:val="20"/>
      <w:lang w:eastAsia="ar-SA"/>
    </w:rPr>
  </w:style>
  <w:style w:type="paragraph" w:customStyle="1" w:styleId="Text">
    <w:name w:val="Text"/>
    <w:basedOn w:val="Normln"/>
    <w:rsid w:val="00D20C97"/>
    <w:pPr>
      <w:spacing w:before="120"/>
      <w:ind w:firstLine="851"/>
      <w:jc w:val="both"/>
    </w:pPr>
    <w:rPr>
      <w:spacing w:val="8"/>
      <w:sz w:val="24"/>
    </w:rPr>
  </w:style>
  <w:style w:type="paragraph" w:styleId="Textpoznpodarou">
    <w:name w:val="footnote text"/>
    <w:basedOn w:val="Normln"/>
    <w:link w:val="TextpoznpodarouChar"/>
    <w:semiHidden/>
    <w:rsid w:val="00D20C97"/>
  </w:style>
  <w:style w:type="character" w:customStyle="1" w:styleId="TextpoznpodarouChar">
    <w:name w:val="Text pozn. pod čarou Char"/>
    <w:basedOn w:val="Standardnpsmoodstavce"/>
    <w:link w:val="Textpoznpodarou"/>
    <w:semiHidden/>
    <w:rsid w:val="00D20C97"/>
    <w:rPr>
      <w:rFonts w:ascii="Times New Roman" w:eastAsia="Times New Roman" w:hAnsi="Times New Roman" w:cs="Times New Roman"/>
      <w:sz w:val="20"/>
      <w:szCs w:val="20"/>
      <w:lang w:eastAsia="ar-SA"/>
    </w:rPr>
  </w:style>
  <w:style w:type="paragraph" w:styleId="Nzev">
    <w:name w:val="Title"/>
    <w:basedOn w:val="Normln"/>
    <w:next w:val="Podtitul"/>
    <w:link w:val="NzevChar"/>
    <w:qFormat/>
    <w:rsid w:val="00D20C97"/>
    <w:pPr>
      <w:jc w:val="center"/>
    </w:pPr>
    <w:rPr>
      <w:b/>
      <w:sz w:val="22"/>
    </w:rPr>
  </w:style>
  <w:style w:type="character" w:customStyle="1" w:styleId="NzevChar">
    <w:name w:val="Název Char"/>
    <w:basedOn w:val="Standardnpsmoodstavce"/>
    <w:link w:val="Nzev"/>
    <w:rsid w:val="00D20C97"/>
    <w:rPr>
      <w:rFonts w:ascii="Times New Roman" w:eastAsia="Times New Roman" w:hAnsi="Times New Roman" w:cs="Times New Roman"/>
      <w:b/>
      <w:szCs w:val="20"/>
      <w:lang w:eastAsia="ar-SA"/>
    </w:rPr>
  </w:style>
  <w:style w:type="paragraph" w:styleId="Zkladntext2">
    <w:name w:val="Body Text 2"/>
    <w:basedOn w:val="Normln"/>
    <w:link w:val="Zkladntext2Char"/>
    <w:rsid w:val="00D20C97"/>
    <w:pPr>
      <w:jc w:val="center"/>
    </w:pPr>
    <w:rPr>
      <w:b/>
      <w:bCs/>
      <w:sz w:val="28"/>
    </w:rPr>
  </w:style>
  <w:style w:type="character" w:customStyle="1" w:styleId="Zkladntext2Char">
    <w:name w:val="Základní text 2 Char"/>
    <w:basedOn w:val="Standardnpsmoodstavce"/>
    <w:link w:val="Zkladntext2"/>
    <w:rsid w:val="00D20C97"/>
    <w:rPr>
      <w:rFonts w:ascii="Times New Roman" w:eastAsia="Times New Roman" w:hAnsi="Times New Roman" w:cs="Times New Roman"/>
      <w:b/>
      <w:bCs/>
      <w:sz w:val="28"/>
      <w:szCs w:val="20"/>
      <w:lang w:eastAsia="ar-SA"/>
    </w:rPr>
  </w:style>
  <w:style w:type="paragraph" w:styleId="Podtitul">
    <w:name w:val="Subtitle"/>
    <w:basedOn w:val="Normln"/>
    <w:next w:val="Normln"/>
    <w:link w:val="PodtitulChar"/>
    <w:uiPriority w:val="11"/>
    <w:qFormat/>
    <w:rsid w:val="00D20C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20C97"/>
    <w:rPr>
      <w:rFonts w:asciiTheme="majorHAnsi" w:eastAsiaTheme="majorEastAsia" w:hAnsiTheme="majorHAnsi" w:cstheme="majorBidi"/>
      <w:i/>
      <w:iCs/>
      <w:color w:val="4F81BD" w:themeColor="accent1"/>
      <w:spacing w:val="15"/>
      <w:sz w:val="24"/>
      <w:szCs w:val="24"/>
      <w:lang w:eastAsia="ar-SA"/>
    </w:rPr>
  </w:style>
  <w:style w:type="table" w:styleId="Mkatabulky">
    <w:name w:val="Table Grid"/>
    <w:basedOn w:val="Normlntabulka"/>
    <w:uiPriority w:val="59"/>
    <w:rsid w:val="006E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D16EED"/>
  </w:style>
  <w:style w:type="character" w:customStyle="1" w:styleId="TextvysvtlivekChar">
    <w:name w:val="Text vysvětlivek Char"/>
    <w:basedOn w:val="Standardnpsmoodstavce"/>
    <w:link w:val="Textvysvtlivek"/>
    <w:uiPriority w:val="99"/>
    <w:semiHidden/>
    <w:rsid w:val="00D16EED"/>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D16EED"/>
    <w:rPr>
      <w:vertAlign w:val="superscript"/>
    </w:rPr>
  </w:style>
  <w:style w:type="character" w:styleId="Znakapoznpodarou">
    <w:name w:val="footnote reference"/>
    <w:basedOn w:val="Standardnpsmoodstavce"/>
    <w:uiPriority w:val="99"/>
    <w:semiHidden/>
    <w:unhideWhenUsed/>
    <w:rsid w:val="00D16EED"/>
    <w:rPr>
      <w:vertAlign w:val="superscript"/>
    </w:rPr>
  </w:style>
  <w:style w:type="paragraph" w:styleId="Zhlav">
    <w:name w:val="header"/>
    <w:basedOn w:val="Normln"/>
    <w:link w:val="ZhlavChar"/>
    <w:uiPriority w:val="99"/>
    <w:unhideWhenUsed/>
    <w:rsid w:val="000C0280"/>
    <w:pPr>
      <w:tabs>
        <w:tab w:val="center" w:pos="4536"/>
        <w:tab w:val="right" w:pos="9072"/>
      </w:tabs>
    </w:pPr>
  </w:style>
  <w:style w:type="character" w:customStyle="1" w:styleId="ZhlavChar">
    <w:name w:val="Záhlaví Char"/>
    <w:basedOn w:val="Standardnpsmoodstavce"/>
    <w:link w:val="Zhlav"/>
    <w:uiPriority w:val="99"/>
    <w:rsid w:val="000C0280"/>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0C0280"/>
    <w:pPr>
      <w:tabs>
        <w:tab w:val="center" w:pos="4536"/>
        <w:tab w:val="right" w:pos="9072"/>
      </w:tabs>
    </w:pPr>
  </w:style>
  <w:style w:type="character" w:customStyle="1" w:styleId="ZpatChar">
    <w:name w:val="Zápatí Char"/>
    <w:basedOn w:val="Standardnpsmoodstavce"/>
    <w:link w:val="Zpat"/>
    <w:uiPriority w:val="99"/>
    <w:rsid w:val="000C0280"/>
    <w:rPr>
      <w:rFonts w:ascii="Times New Roman" w:eastAsia="Times New Roman" w:hAnsi="Times New Roman" w:cs="Times New Roman"/>
      <w:sz w:val="20"/>
      <w:szCs w:val="20"/>
      <w:lang w:eastAsia="ar-SA"/>
    </w:rPr>
  </w:style>
  <w:style w:type="character" w:customStyle="1" w:styleId="h1a1">
    <w:name w:val="h1a1"/>
    <w:basedOn w:val="Standardnpsmoodstavce"/>
    <w:rsid w:val="005C70A4"/>
    <w:rPr>
      <w:vanish w:val="0"/>
      <w:webHidden w:val="0"/>
      <w:sz w:val="24"/>
      <w:szCs w:val="24"/>
      <w:specVanish w:val="0"/>
    </w:rPr>
  </w:style>
  <w:style w:type="character" w:styleId="Hypertextovodkaz">
    <w:name w:val="Hyperlink"/>
    <w:basedOn w:val="Standardnpsmoodstavce"/>
    <w:uiPriority w:val="99"/>
    <w:unhideWhenUsed/>
    <w:rsid w:val="00603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C97"/>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D20C97"/>
    <w:pPr>
      <w:keepNext/>
      <w:numPr>
        <w:numId w:val="1"/>
      </w:numPr>
      <w:outlineLvl w:val="0"/>
    </w:pPr>
    <w:rPr>
      <w:b/>
      <w:sz w:val="24"/>
    </w:rPr>
  </w:style>
  <w:style w:type="paragraph" w:styleId="Nadpis2">
    <w:name w:val="heading 2"/>
    <w:basedOn w:val="Normln"/>
    <w:next w:val="Normln"/>
    <w:link w:val="Nadpis2Char"/>
    <w:qFormat/>
    <w:rsid w:val="00D20C97"/>
    <w:pPr>
      <w:keepNext/>
      <w:numPr>
        <w:ilvl w:val="1"/>
        <w:numId w:val="1"/>
      </w:numPr>
      <w:tabs>
        <w:tab w:val="left" w:pos="2410"/>
      </w:tabs>
      <w:jc w:val="center"/>
      <w:outlineLvl w:val="1"/>
    </w:pPr>
    <w:rPr>
      <w:b/>
      <w:sz w:val="32"/>
    </w:rPr>
  </w:style>
  <w:style w:type="paragraph" w:styleId="Nadpis3">
    <w:name w:val="heading 3"/>
    <w:basedOn w:val="Normln"/>
    <w:next w:val="Normln"/>
    <w:link w:val="Nadpis3Char"/>
    <w:qFormat/>
    <w:rsid w:val="00D20C97"/>
    <w:pPr>
      <w:keepNext/>
      <w:numPr>
        <w:ilvl w:val="2"/>
        <w:numId w:val="1"/>
      </w:numPr>
      <w:jc w:val="center"/>
      <w:outlineLvl w:val="2"/>
    </w:pPr>
    <w:rPr>
      <w:sz w:val="24"/>
    </w:rPr>
  </w:style>
  <w:style w:type="paragraph" w:styleId="Nadpis5">
    <w:name w:val="heading 5"/>
    <w:basedOn w:val="Normln"/>
    <w:next w:val="Normln"/>
    <w:link w:val="Nadpis5Char"/>
    <w:qFormat/>
    <w:rsid w:val="00D20C97"/>
    <w:pPr>
      <w:keepNext/>
      <w:numPr>
        <w:ilvl w:val="4"/>
        <w:numId w:val="1"/>
      </w:numPr>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C97"/>
    <w:rPr>
      <w:rFonts w:ascii="Times New Roman" w:eastAsia="Times New Roman" w:hAnsi="Times New Roman" w:cs="Times New Roman"/>
      <w:b/>
      <w:sz w:val="24"/>
      <w:szCs w:val="20"/>
      <w:lang w:eastAsia="ar-SA"/>
    </w:rPr>
  </w:style>
  <w:style w:type="character" w:customStyle="1" w:styleId="Nadpis2Char">
    <w:name w:val="Nadpis 2 Char"/>
    <w:basedOn w:val="Standardnpsmoodstavce"/>
    <w:link w:val="Nadpis2"/>
    <w:rsid w:val="00D20C97"/>
    <w:rPr>
      <w:rFonts w:ascii="Times New Roman" w:eastAsia="Times New Roman" w:hAnsi="Times New Roman" w:cs="Times New Roman"/>
      <w:b/>
      <w:sz w:val="32"/>
      <w:szCs w:val="20"/>
      <w:lang w:eastAsia="ar-SA"/>
    </w:rPr>
  </w:style>
  <w:style w:type="character" w:customStyle="1" w:styleId="Nadpis3Char">
    <w:name w:val="Nadpis 3 Char"/>
    <w:basedOn w:val="Standardnpsmoodstavce"/>
    <w:link w:val="Nadpis3"/>
    <w:rsid w:val="00D20C97"/>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D20C97"/>
    <w:rPr>
      <w:rFonts w:ascii="Times New Roman" w:eastAsia="Times New Roman" w:hAnsi="Times New Roman" w:cs="Times New Roman"/>
      <w:sz w:val="24"/>
      <w:szCs w:val="20"/>
      <w:lang w:eastAsia="ar-SA"/>
    </w:rPr>
  </w:style>
  <w:style w:type="character" w:customStyle="1" w:styleId="FootnoteCharacters">
    <w:name w:val="Footnote Characters"/>
    <w:rsid w:val="00D20C97"/>
    <w:rPr>
      <w:vertAlign w:val="superscript"/>
    </w:rPr>
  </w:style>
  <w:style w:type="paragraph" w:styleId="Zkladntext">
    <w:name w:val="Body Text"/>
    <w:basedOn w:val="Normln"/>
    <w:link w:val="ZkladntextChar"/>
    <w:rsid w:val="00D20C97"/>
    <w:pPr>
      <w:jc w:val="center"/>
    </w:pPr>
    <w:rPr>
      <w:b/>
      <w:spacing w:val="4"/>
      <w:sz w:val="24"/>
    </w:rPr>
  </w:style>
  <w:style w:type="character" w:customStyle="1" w:styleId="ZkladntextChar">
    <w:name w:val="Základní text Char"/>
    <w:basedOn w:val="Standardnpsmoodstavce"/>
    <w:link w:val="Zkladntext"/>
    <w:rsid w:val="00D20C97"/>
    <w:rPr>
      <w:rFonts w:ascii="Times New Roman" w:eastAsia="Times New Roman" w:hAnsi="Times New Roman" w:cs="Times New Roman"/>
      <w:b/>
      <w:spacing w:val="4"/>
      <w:sz w:val="24"/>
      <w:szCs w:val="20"/>
      <w:lang w:eastAsia="ar-SA"/>
    </w:rPr>
  </w:style>
  <w:style w:type="paragraph" w:customStyle="1" w:styleId="Text">
    <w:name w:val="Text"/>
    <w:basedOn w:val="Normln"/>
    <w:rsid w:val="00D20C97"/>
    <w:pPr>
      <w:spacing w:before="120"/>
      <w:ind w:firstLine="851"/>
      <w:jc w:val="both"/>
    </w:pPr>
    <w:rPr>
      <w:spacing w:val="8"/>
      <w:sz w:val="24"/>
    </w:rPr>
  </w:style>
  <w:style w:type="paragraph" w:styleId="Textpoznpodarou">
    <w:name w:val="footnote text"/>
    <w:basedOn w:val="Normln"/>
    <w:link w:val="TextpoznpodarouChar"/>
    <w:semiHidden/>
    <w:rsid w:val="00D20C97"/>
  </w:style>
  <w:style w:type="character" w:customStyle="1" w:styleId="TextpoznpodarouChar">
    <w:name w:val="Text pozn. pod čarou Char"/>
    <w:basedOn w:val="Standardnpsmoodstavce"/>
    <w:link w:val="Textpoznpodarou"/>
    <w:semiHidden/>
    <w:rsid w:val="00D20C97"/>
    <w:rPr>
      <w:rFonts w:ascii="Times New Roman" w:eastAsia="Times New Roman" w:hAnsi="Times New Roman" w:cs="Times New Roman"/>
      <w:sz w:val="20"/>
      <w:szCs w:val="20"/>
      <w:lang w:eastAsia="ar-SA"/>
    </w:rPr>
  </w:style>
  <w:style w:type="paragraph" w:styleId="Nzev">
    <w:name w:val="Title"/>
    <w:basedOn w:val="Normln"/>
    <w:next w:val="Podtitul"/>
    <w:link w:val="NzevChar"/>
    <w:qFormat/>
    <w:rsid w:val="00D20C97"/>
    <w:pPr>
      <w:jc w:val="center"/>
    </w:pPr>
    <w:rPr>
      <w:b/>
      <w:sz w:val="22"/>
    </w:rPr>
  </w:style>
  <w:style w:type="character" w:customStyle="1" w:styleId="NzevChar">
    <w:name w:val="Název Char"/>
    <w:basedOn w:val="Standardnpsmoodstavce"/>
    <w:link w:val="Nzev"/>
    <w:rsid w:val="00D20C97"/>
    <w:rPr>
      <w:rFonts w:ascii="Times New Roman" w:eastAsia="Times New Roman" w:hAnsi="Times New Roman" w:cs="Times New Roman"/>
      <w:b/>
      <w:szCs w:val="20"/>
      <w:lang w:eastAsia="ar-SA"/>
    </w:rPr>
  </w:style>
  <w:style w:type="paragraph" w:styleId="Zkladntext2">
    <w:name w:val="Body Text 2"/>
    <w:basedOn w:val="Normln"/>
    <w:link w:val="Zkladntext2Char"/>
    <w:rsid w:val="00D20C97"/>
    <w:pPr>
      <w:jc w:val="center"/>
    </w:pPr>
    <w:rPr>
      <w:b/>
      <w:bCs/>
      <w:sz w:val="28"/>
    </w:rPr>
  </w:style>
  <w:style w:type="character" w:customStyle="1" w:styleId="Zkladntext2Char">
    <w:name w:val="Základní text 2 Char"/>
    <w:basedOn w:val="Standardnpsmoodstavce"/>
    <w:link w:val="Zkladntext2"/>
    <w:rsid w:val="00D20C97"/>
    <w:rPr>
      <w:rFonts w:ascii="Times New Roman" w:eastAsia="Times New Roman" w:hAnsi="Times New Roman" w:cs="Times New Roman"/>
      <w:b/>
      <w:bCs/>
      <w:sz w:val="28"/>
      <w:szCs w:val="20"/>
      <w:lang w:eastAsia="ar-SA"/>
    </w:rPr>
  </w:style>
  <w:style w:type="paragraph" w:styleId="Podtitul">
    <w:name w:val="Subtitle"/>
    <w:basedOn w:val="Normln"/>
    <w:next w:val="Normln"/>
    <w:link w:val="PodtitulChar"/>
    <w:uiPriority w:val="11"/>
    <w:qFormat/>
    <w:rsid w:val="00D20C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20C97"/>
    <w:rPr>
      <w:rFonts w:asciiTheme="majorHAnsi" w:eastAsiaTheme="majorEastAsia" w:hAnsiTheme="majorHAnsi" w:cstheme="majorBidi"/>
      <w:i/>
      <w:iCs/>
      <w:color w:val="4F81BD" w:themeColor="accent1"/>
      <w:spacing w:val="15"/>
      <w:sz w:val="24"/>
      <w:szCs w:val="24"/>
      <w:lang w:eastAsia="ar-SA"/>
    </w:rPr>
  </w:style>
  <w:style w:type="table" w:styleId="Mkatabulky">
    <w:name w:val="Table Grid"/>
    <w:basedOn w:val="Normlntabulka"/>
    <w:uiPriority w:val="59"/>
    <w:rsid w:val="006E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D16EED"/>
  </w:style>
  <w:style w:type="character" w:customStyle="1" w:styleId="TextvysvtlivekChar">
    <w:name w:val="Text vysvětlivek Char"/>
    <w:basedOn w:val="Standardnpsmoodstavce"/>
    <w:link w:val="Textvysvtlivek"/>
    <w:uiPriority w:val="99"/>
    <w:semiHidden/>
    <w:rsid w:val="00D16EED"/>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D16EED"/>
    <w:rPr>
      <w:vertAlign w:val="superscript"/>
    </w:rPr>
  </w:style>
  <w:style w:type="character" w:styleId="Znakapoznpodarou">
    <w:name w:val="footnote reference"/>
    <w:basedOn w:val="Standardnpsmoodstavce"/>
    <w:uiPriority w:val="99"/>
    <w:semiHidden/>
    <w:unhideWhenUsed/>
    <w:rsid w:val="00D16EED"/>
    <w:rPr>
      <w:vertAlign w:val="superscript"/>
    </w:rPr>
  </w:style>
  <w:style w:type="paragraph" w:styleId="Zhlav">
    <w:name w:val="header"/>
    <w:basedOn w:val="Normln"/>
    <w:link w:val="ZhlavChar"/>
    <w:uiPriority w:val="99"/>
    <w:unhideWhenUsed/>
    <w:rsid w:val="000C0280"/>
    <w:pPr>
      <w:tabs>
        <w:tab w:val="center" w:pos="4536"/>
        <w:tab w:val="right" w:pos="9072"/>
      </w:tabs>
    </w:pPr>
  </w:style>
  <w:style w:type="character" w:customStyle="1" w:styleId="ZhlavChar">
    <w:name w:val="Záhlaví Char"/>
    <w:basedOn w:val="Standardnpsmoodstavce"/>
    <w:link w:val="Zhlav"/>
    <w:uiPriority w:val="99"/>
    <w:rsid w:val="000C0280"/>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0C0280"/>
    <w:pPr>
      <w:tabs>
        <w:tab w:val="center" w:pos="4536"/>
        <w:tab w:val="right" w:pos="9072"/>
      </w:tabs>
    </w:pPr>
  </w:style>
  <w:style w:type="character" w:customStyle="1" w:styleId="ZpatChar">
    <w:name w:val="Zápatí Char"/>
    <w:basedOn w:val="Standardnpsmoodstavce"/>
    <w:link w:val="Zpat"/>
    <w:uiPriority w:val="99"/>
    <w:rsid w:val="000C0280"/>
    <w:rPr>
      <w:rFonts w:ascii="Times New Roman" w:eastAsia="Times New Roman" w:hAnsi="Times New Roman" w:cs="Times New Roman"/>
      <w:sz w:val="20"/>
      <w:szCs w:val="20"/>
      <w:lang w:eastAsia="ar-SA"/>
    </w:rPr>
  </w:style>
  <w:style w:type="character" w:customStyle="1" w:styleId="h1a1">
    <w:name w:val="h1a1"/>
    <w:basedOn w:val="Standardnpsmoodstavce"/>
    <w:rsid w:val="005C70A4"/>
    <w:rPr>
      <w:vanish w:val="0"/>
      <w:webHidden w:val="0"/>
      <w:sz w:val="24"/>
      <w:szCs w:val="24"/>
      <w:specVanish w:val="0"/>
    </w:rPr>
  </w:style>
  <w:style w:type="character" w:styleId="Hypertextovodkaz">
    <w:name w:val="Hyperlink"/>
    <w:basedOn w:val="Standardnpsmoodstavce"/>
    <w:uiPriority w:val="99"/>
    <w:unhideWhenUsed/>
    <w:rsid w:val="00603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636B-04A8-48BD-AC33-167212B3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14054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Karlínksé gymnázium, Pernerova 273/25, Praha 8</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 Vlastimil</dc:creator>
  <cp:lastModifiedBy>Stejskal, Vlastimil</cp:lastModifiedBy>
  <cp:revision>2</cp:revision>
  <dcterms:created xsi:type="dcterms:W3CDTF">2015-06-19T11:22:00Z</dcterms:created>
  <dcterms:modified xsi:type="dcterms:W3CDTF">2015-06-19T11:22:00Z</dcterms:modified>
</cp:coreProperties>
</file>